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114C" w:rsidRPr="00C2595D" w:rsidRDefault="0008114C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СОВРЕМЕНЫЕ ПРЕДСТАВЛЕНИЯ О КЛЕТКЕ</w:t>
      </w:r>
    </w:p>
    <w:p w:rsidR="00626286" w:rsidRPr="00C2595D" w:rsidRDefault="0008114C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МНОГООБРАЗИЕ КЛЕТОК</w:t>
      </w:r>
    </w:p>
    <w:p w:rsidR="0008114C" w:rsidRPr="00C2595D" w:rsidRDefault="0008114C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A82B1F" w:rsidRPr="00C2595D" w:rsidRDefault="00A82B1F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На данный момент в живом мире выделяют следующие крупные таксоны:</w:t>
      </w:r>
    </w:p>
    <w:tbl>
      <w:tblPr>
        <w:tblStyle w:val="a5"/>
        <w:tblW w:w="0" w:type="auto"/>
        <w:tblInd w:w="-567" w:type="dxa"/>
        <w:tblLook w:val="04A0"/>
      </w:tblPr>
      <w:tblGrid>
        <w:gridCol w:w="3810"/>
        <w:gridCol w:w="1850"/>
        <w:gridCol w:w="1544"/>
        <w:gridCol w:w="1460"/>
        <w:gridCol w:w="1474"/>
      </w:tblGrid>
      <w:tr w:rsidR="00A82B1F" w:rsidRPr="00C2595D" w:rsidTr="00B76A0A">
        <w:trPr>
          <w:trHeight w:val="197"/>
        </w:trPr>
        <w:tc>
          <w:tcPr>
            <w:tcW w:w="10138" w:type="dxa"/>
            <w:gridSpan w:val="5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b/>
                <w:sz w:val="28"/>
                <w:szCs w:val="28"/>
              </w:rPr>
              <w:t>Империя</w:t>
            </w:r>
          </w:p>
        </w:tc>
      </w:tr>
      <w:tr w:rsidR="00A82B1F" w:rsidRPr="00C2595D" w:rsidTr="00B76A0A">
        <w:trPr>
          <w:trHeight w:val="210"/>
        </w:trPr>
        <w:tc>
          <w:tcPr>
            <w:tcW w:w="3920" w:type="dxa"/>
            <w:tcBorders>
              <w:top w:val="single" w:sz="4" w:space="0" w:color="auto"/>
            </w:tcBorders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Неклеточные организмы</w:t>
            </w:r>
          </w:p>
        </w:tc>
        <w:tc>
          <w:tcPr>
            <w:tcW w:w="6218" w:type="dxa"/>
            <w:gridSpan w:val="4"/>
            <w:tcBorders>
              <w:top w:val="single" w:sz="4" w:space="0" w:color="auto"/>
            </w:tcBorders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Клеточные организмы</w:t>
            </w:r>
          </w:p>
        </w:tc>
      </w:tr>
      <w:tr w:rsidR="00A82B1F" w:rsidRPr="00C2595D" w:rsidTr="00B76A0A">
        <w:trPr>
          <w:trHeight w:val="292"/>
        </w:trPr>
        <w:tc>
          <w:tcPr>
            <w:tcW w:w="3920" w:type="dxa"/>
          </w:tcPr>
          <w:p w:rsidR="00A82B1F" w:rsidRPr="00C2595D" w:rsidRDefault="00A82B1F" w:rsidP="00BA6B2C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18" w:type="dxa"/>
            <w:gridSpan w:val="4"/>
            <w:shd w:val="clear" w:color="auto" w:fill="BFBFBF" w:themeFill="background1" w:themeFillShade="BF"/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C2595D">
              <w:rPr>
                <w:rFonts w:ascii="Times New Roman" w:hAnsi="Times New Roman" w:cs="Times New Roman"/>
                <w:b/>
                <w:sz w:val="28"/>
                <w:szCs w:val="28"/>
              </w:rPr>
              <w:t>Надцарство</w:t>
            </w:r>
            <w:proofErr w:type="spellEnd"/>
          </w:p>
        </w:tc>
      </w:tr>
      <w:tr w:rsidR="00A82B1F" w:rsidRPr="00C2595D" w:rsidTr="00B76A0A">
        <w:trPr>
          <w:trHeight w:val="292"/>
        </w:trPr>
        <w:tc>
          <w:tcPr>
            <w:tcW w:w="3920" w:type="dxa"/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  <w:tcBorders>
              <w:right w:val="single" w:sz="4" w:space="0" w:color="auto"/>
            </w:tcBorders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Прокариоты</w:t>
            </w:r>
          </w:p>
        </w:tc>
        <w:tc>
          <w:tcPr>
            <w:tcW w:w="4360" w:type="dxa"/>
            <w:gridSpan w:val="3"/>
            <w:tcBorders>
              <w:left w:val="single" w:sz="4" w:space="0" w:color="auto"/>
            </w:tcBorders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Эукариоты</w:t>
            </w:r>
          </w:p>
        </w:tc>
      </w:tr>
      <w:tr w:rsidR="00A82B1F" w:rsidRPr="00C2595D" w:rsidTr="00B76A0A">
        <w:trPr>
          <w:trHeight w:val="310"/>
        </w:trPr>
        <w:tc>
          <w:tcPr>
            <w:tcW w:w="10138" w:type="dxa"/>
            <w:gridSpan w:val="5"/>
            <w:shd w:val="clear" w:color="auto" w:fill="BFBFBF" w:themeFill="background1" w:themeFillShade="BF"/>
          </w:tcPr>
          <w:p w:rsidR="00A82B1F" w:rsidRPr="00C2595D" w:rsidRDefault="00A82B1F" w:rsidP="00BA6B2C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b/>
                <w:sz w:val="28"/>
                <w:szCs w:val="28"/>
              </w:rPr>
              <w:t>Царство</w:t>
            </w:r>
          </w:p>
        </w:tc>
      </w:tr>
      <w:tr w:rsidR="00B76A0A" w:rsidRPr="00C2595D" w:rsidTr="00B76A0A">
        <w:trPr>
          <w:trHeight w:val="310"/>
        </w:trPr>
        <w:tc>
          <w:tcPr>
            <w:tcW w:w="3920" w:type="dxa"/>
          </w:tcPr>
          <w:p w:rsidR="00B76A0A" w:rsidRPr="00C2595D" w:rsidRDefault="00B76A0A" w:rsidP="00BA6B2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Вирусы</w:t>
            </w:r>
          </w:p>
        </w:tc>
        <w:tc>
          <w:tcPr>
            <w:tcW w:w="1858" w:type="dxa"/>
            <w:tcBorders>
              <w:right w:val="single" w:sz="4" w:space="0" w:color="auto"/>
            </w:tcBorders>
          </w:tcPr>
          <w:p w:rsidR="00B76A0A" w:rsidRPr="00C2595D" w:rsidRDefault="00B76A0A" w:rsidP="00BA6B2C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Бактерии</w:t>
            </w:r>
          </w:p>
        </w:tc>
        <w:tc>
          <w:tcPr>
            <w:tcW w:w="1558" w:type="dxa"/>
            <w:tcBorders>
              <w:left w:val="single" w:sz="4" w:space="0" w:color="auto"/>
            </w:tcBorders>
          </w:tcPr>
          <w:p w:rsidR="00B76A0A" w:rsidRPr="00C2595D" w:rsidRDefault="00B76A0A" w:rsidP="00BA6B2C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Растения</w:t>
            </w:r>
          </w:p>
        </w:tc>
        <w:tc>
          <w:tcPr>
            <w:tcW w:w="1485" w:type="dxa"/>
            <w:tcBorders>
              <w:left w:val="single" w:sz="4" w:space="0" w:color="auto"/>
            </w:tcBorders>
          </w:tcPr>
          <w:p w:rsidR="00B76A0A" w:rsidRPr="00C2595D" w:rsidRDefault="00B76A0A" w:rsidP="00BA6B2C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Грибы</w:t>
            </w:r>
          </w:p>
        </w:tc>
        <w:tc>
          <w:tcPr>
            <w:tcW w:w="1317" w:type="dxa"/>
            <w:tcBorders>
              <w:left w:val="single" w:sz="4" w:space="0" w:color="auto"/>
            </w:tcBorders>
          </w:tcPr>
          <w:p w:rsidR="00B76A0A" w:rsidRPr="00C2595D" w:rsidRDefault="00B76A0A" w:rsidP="00BA6B2C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2595D">
              <w:rPr>
                <w:rFonts w:ascii="Times New Roman" w:hAnsi="Times New Roman" w:cs="Times New Roman"/>
                <w:sz w:val="28"/>
                <w:szCs w:val="28"/>
              </w:rPr>
              <w:t>Животные</w:t>
            </w:r>
          </w:p>
        </w:tc>
      </w:tr>
    </w:tbl>
    <w:p w:rsidR="00A82B1F" w:rsidRPr="00C2595D" w:rsidRDefault="00A82B1F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A82B1F" w:rsidRPr="00C2595D" w:rsidRDefault="00E61316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Исходя из данной схемы выделяют следующие типы клеток</w:t>
      </w:r>
    </w:p>
    <w:p w:rsidR="00E61316" w:rsidRPr="00C2595D" w:rsidRDefault="006A2766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8" style="position:absolute;left:0;text-align:left;margin-left:-29.55pt;margin-top:12.1pt;width:153pt;height:27pt;z-index:251662336">
            <v:textbox>
              <w:txbxContent>
                <w:p w:rsidR="001A542B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ПРОКАРИОТИЧЕСКИЕ</w:t>
                  </w:r>
                </w:p>
              </w:txbxContent>
            </v:textbox>
          </v:rect>
        </w:pict>
      </w:r>
    </w:p>
    <w:p w:rsidR="00E61316" w:rsidRPr="00C2595D" w:rsidRDefault="006A2766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left:0;text-align:left;margin-left:283.2pt;margin-top:2.8pt;width:153pt;height:22.5pt;z-index:251663360">
            <v:textbox>
              <w:txbxContent>
                <w:p w:rsidR="001A542B" w:rsidRPr="00E61316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ЭУКАРИОТИЧЕСКИЕ</w:t>
                  </w:r>
                </w:p>
              </w:txbxContent>
            </v:textbox>
          </v:rect>
        </w:pict>
      </w:r>
    </w:p>
    <w:p w:rsidR="0008114C" w:rsidRPr="00C2595D" w:rsidRDefault="006A2766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left:0;text-align:left;margin-left:302.7pt;margin-top:11.5pt;width:105pt;height:24pt;z-index:25166745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32" style="position:absolute;left:0;text-align:left;margin-left:82.2pt;margin-top:.25pt;width:201pt;height:35.25pt;flip:x;z-index:251666432" o:connectortype="straight">
            <v:stroke endarrow="block"/>
          </v:shape>
        </w:pict>
      </w:r>
    </w:p>
    <w:p w:rsidR="00C60C42" w:rsidRPr="00C2595D" w:rsidRDefault="00C60C42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C60C42" w:rsidRPr="00C2595D" w:rsidRDefault="006A2766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038" type="#_x0000_t32" style="position:absolute;left:0;text-align:left;margin-left:289.95pt;margin-top:97.9pt;width:78pt;height:12.75pt;z-index:251671552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037" type="#_x0000_t32" style="position:absolute;left:0;text-align:left;margin-left:150.45pt;margin-top:84.4pt;width:80.25pt;height:26.25pt;flip:x;z-index:251670528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6" style="position:absolute;left:0;text-align:left;margin-left:230.7pt;margin-top:110.65pt;width:239.25pt;height:66.75pt;z-index:251669504">
            <v:textbox>
              <w:txbxContent>
                <w:p w:rsidR="001A542B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ГЕНЕРАТИВНЫЕ КЛЕТКИ</w:t>
                  </w:r>
                </w:p>
                <w:p w:rsidR="001A542B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Специализированны для осуществления функции полового размножения.</w:t>
                  </w:r>
                </w:p>
                <w:p w:rsidR="001A542B" w:rsidRPr="00E61316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5" style="position:absolute;left:0;text-align:left;margin-left:-29.55pt;margin-top:110.65pt;width:239.25pt;height:66.75pt;z-index:251668480">
            <v:textbox>
              <w:txbxContent>
                <w:p w:rsidR="001A542B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СОМАТИЧЕСКИЕ КЛЕТКИ (клетки тела)</w:t>
                  </w:r>
                </w:p>
                <w:p w:rsidR="001A542B" w:rsidRPr="00E61316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Имеют разную форму, строение, уровень активности в зависимости от выполняемой функции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1" style="position:absolute;left:0;text-align:left;margin-left:230.7pt;margin-top:7.9pt;width:234.75pt;height:90pt;z-index:251665408">
            <v:textbox>
              <w:txbxContent>
                <w:p w:rsidR="001A542B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КЛЕТКИ МНОГОКЛЕТОЧНЫХ ОРГАНИЗМОВ</w:t>
                  </w:r>
                </w:p>
                <w:p w:rsidR="001A542B" w:rsidRPr="00E61316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Клетки дифференцированы в различных направлениях для выполнения определённых функций и интегрированы в составе единого организма.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0" style="position:absolute;left:0;text-align:left;margin-left:-29.55pt;margin-top:7.9pt;width:234.75pt;height:76.5pt;z-index:251664384">
            <v:textbox>
              <w:txbxContent>
                <w:p w:rsidR="001A542B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КЛЕТКИ ОДНОКЛЕТОЧНЫХ ОРГАНИЗМОВ</w:t>
                  </w:r>
                </w:p>
                <w:p w:rsidR="001A542B" w:rsidRPr="00E61316" w:rsidRDefault="001A542B" w:rsidP="00E61316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Клетка – самостоятельный организм, имеет органеллы общего и специального назначения</w:t>
                  </w:r>
                </w:p>
              </w:txbxContent>
            </v:textbox>
          </v:rect>
        </w:pict>
      </w:r>
      <w:r w:rsidR="00E119B7" w:rsidRPr="00C2595D"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rPr>
          <w:rFonts w:ascii="Times New Roman" w:hAnsi="Times New Roman" w:cs="Times New Roman"/>
          <w:b/>
          <w:sz w:val="28"/>
          <w:szCs w:val="28"/>
        </w:rPr>
      </w:pPr>
    </w:p>
    <w:p w:rsidR="00E119B7" w:rsidRPr="00C2595D" w:rsidRDefault="00E119B7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СТРОЕНИЕ ПРОКАРИОТИЧСКОЙ КЛЕТКИ</w:t>
      </w:r>
    </w:p>
    <w:p w:rsidR="00E119B7" w:rsidRPr="00C2595D" w:rsidRDefault="00E119B7" w:rsidP="00BA6B2C">
      <w:pPr>
        <w:pStyle w:val="a3"/>
        <w:spacing w:after="0" w:line="240" w:lineRule="auto"/>
        <w:ind w:left="-20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BD4714" w:rsidRPr="00C2595D" w:rsidRDefault="00BD4714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15240</wp:posOffset>
            </wp:positionV>
            <wp:extent cx="3514725" cy="1952625"/>
            <wp:effectExtent l="19050" t="0" r="9525" b="0"/>
            <wp:wrapSquare wrapText="bothSides"/>
            <wp:docPr id="1" name="Рисунок 1" descr="http://www.ebio.ru/images/090106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ebio.ru/images/09010601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Размер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0,5-5 мкм.</w:t>
      </w:r>
    </w:p>
    <w:p w:rsidR="00BD4714" w:rsidRPr="00C2595D" w:rsidRDefault="00BD4714" w:rsidP="00BA6B2C">
      <w:pPr>
        <w:spacing w:after="0" w:line="240" w:lineRule="auto"/>
        <w:ind w:left="-284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D4714" w:rsidRPr="00C2595D" w:rsidRDefault="00BD4714" w:rsidP="00BA6B2C">
      <w:pPr>
        <w:spacing w:after="0" w:line="240" w:lineRule="auto"/>
        <w:ind w:left="-284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клетке прокариот различают следующие структуры: </w:t>
      </w:r>
    </w:p>
    <w:p w:rsidR="00586129" w:rsidRPr="00C2595D" w:rsidRDefault="00586129" w:rsidP="00BA6B2C">
      <w:pPr>
        <w:spacing w:after="0" w:line="240" w:lineRule="auto"/>
        <w:ind w:left="-284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3236F" w:rsidRPr="00C2595D" w:rsidRDefault="00F3236F" w:rsidP="00BA6B2C">
      <w:pPr>
        <w:pStyle w:val="a3"/>
        <w:numPr>
          <w:ilvl w:val="0"/>
          <w:numId w:val="20"/>
        </w:numPr>
        <w:spacing w:after="0" w:line="240" w:lineRule="auto"/>
        <w:ind w:left="-142" w:hanging="42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1. </w:t>
      </w:r>
      <w:proofErr w:type="spellStart"/>
      <w:r w:rsidR="00BD4714"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Нуклеоид</w:t>
      </w:r>
      <w:proofErr w:type="spellEnd"/>
      <w:r w:rsidR="00BD4714"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- </w:t>
      </w:r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кольцевая ДНК, лишена </w:t>
      </w:r>
      <w:proofErr w:type="spellStart"/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гистовых</w:t>
      </w:r>
      <w:proofErr w:type="spellEnd"/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белков, ядерная оболочка вокруг неё отсутствует.</w:t>
      </w:r>
    </w:p>
    <w:p w:rsidR="00F3236F" w:rsidRPr="00C2595D" w:rsidRDefault="00F3236F" w:rsidP="00BA6B2C">
      <w:pPr>
        <w:spacing w:after="0" w:line="240" w:lineRule="auto"/>
        <w:ind w:left="-142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Плазмиды</w:t>
      </w:r>
      <w:proofErr w:type="spellEnd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– 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небольшие кольцевые молекулы ДНК существующие отдельно от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нуклеоида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способны автономно реплицироваться – удваиваться (есть у бактерий, архей, некоторых эукариот)</w:t>
      </w:r>
    </w:p>
    <w:p w:rsidR="00586129" w:rsidRPr="00C2595D" w:rsidRDefault="00586129" w:rsidP="00BA6B2C">
      <w:pPr>
        <w:spacing w:after="0" w:line="240" w:lineRule="auto"/>
        <w:ind w:left="-142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3236F" w:rsidRPr="00C2595D" w:rsidRDefault="00BD4714" w:rsidP="00BA6B2C">
      <w:pPr>
        <w:pStyle w:val="a3"/>
        <w:numPr>
          <w:ilvl w:val="0"/>
          <w:numId w:val="20"/>
        </w:numPr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Цитоплазма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полужидкое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каллойдное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вещество в котором находятся все остальные структуры</w:t>
      </w:r>
      <w:r w:rsidR="00081CA7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proofErr w:type="spellStart"/>
      <w:r w:rsidR="00081CA7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гиалоплазма</w:t>
      </w:r>
      <w:proofErr w:type="spellEnd"/>
      <w:r w:rsidR="00081CA7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 + органоиды.</w:t>
      </w:r>
    </w:p>
    <w:p w:rsidR="00F3236F" w:rsidRPr="00C2595D" w:rsidRDefault="00F3236F" w:rsidP="00BA6B2C">
      <w:pPr>
        <w:pStyle w:val="a3"/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D4714" w:rsidRPr="00C2595D" w:rsidRDefault="00081CA7" w:rsidP="00BA6B2C">
      <w:pPr>
        <w:pStyle w:val="a3"/>
        <w:numPr>
          <w:ilvl w:val="0"/>
          <w:numId w:val="20"/>
        </w:numPr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Органоиды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только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немембранные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все мембранные 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отсутствуют)</w:t>
      </w: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р</w:t>
      </w:r>
      <w:r w:rsidR="00BD4714"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ибосомы</w:t>
      </w:r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мелкие (70</w:t>
      </w:r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S</w:t>
      </w:r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9D551D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Функция рибосом – синтез белка.</w:t>
      </w:r>
    </w:p>
    <w:p w:rsidR="0046570C" w:rsidRPr="00C2595D" w:rsidRDefault="0046570C" w:rsidP="00BA6B2C">
      <w:pPr>
        <w:pStyle w:val="a3"/>
        <w:numPr>
          <w:ilvl w:val="0"/>
          <w:numId w:val="20"/>
        </w:numPr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некоторых (фотосинтезирующих) есть </w:t>
      </w:r>
      <w:proofErr w:type="spellStart"/>
      <w:r w:rsidR="00BD4714"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тилакойды</w:t>
      </w:r>
      <w:proofErr w:type="spellEnd"/>
      <w:r w:rsidR="00BD4714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F3236F" w:rsidRPr="00C2595D" w:rsidRDefault="0046570C" w:rsidP="00BA6B2C">
      <w:pPr>
        <w:pStyle w:val="a3"/>
        <w:numPr>
          <w:ilvl w:val="0"/>
          <w:numId w:val="20"/>
        </w:numPr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 некоторых есть </w:t>
      </w: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газовые вакуоли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пузырьки из однослойной мембраны, заполненные воздухом. Микробные клетки регулируют число таких вакуолей, за счёт чего могут либо всплывать, либо оседать.</w:t>
      </w:r>
    </w:p>
    <w:p w:rsidR="00F3236F" w:rsidRPr="00C2595D" w:rsidRDefault="00F3236F" w:rsidP="00BA6B2C">
      <w:pPr>
        <w:spacing w:after="0" w:line="240" w:lineRule="auto"/>
        <w:ind w:left="-567" w:firstLine="141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551D" w:rsidRPr="00C2595D" w:rsidRDefault="009D551D" w:rsidP="00BA6B2C">
      <w:pPr>
        <w:pStyle w:val="a3"/>
        <w:numPr>
          <w:ilvl w:val="0"/>
          <w:numId w:val="20"/>
        </w:numPr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Цитоплазматическая мембрана 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имеет типичное строение два слоя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фосфолипидов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 встроенными белками. Обладает свойством избирательной проницаемости. </w:t>
      </w:r>
    </w:p>
    <w:p w:rsidR="009D551D" w:rsidRPr="00C2595D" w:rsidRDefault="009D551D" w:rsidP="00BA6B2C">
      <w:pPr>
        <w:pStyle w:val="a3"/>
        <w:spacing w:after="0" w:line="240" w:lineRule="auto"/>
        <w:ind w:left="-567" w:firstLine="14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594C5A" w:rsidRPr="00C2595D" w:rsidRDefault="00BD4714" w:rsidP="00BA6B2C">
      <w:pPr>
        <w:pStyle w:val="a3"/>
        <w:numPr>
          <w:ilvl w:val="0"/>
          <w:numId w:val="20"/>
        </w:numPr>
        <w:shd w:val="clear" w:color="auto" w:fill="FFFFFF"/>
        <w:spacing w:after="0" w:line="240" w:lineRule="auto"/>
        <w:ind w:left="-567" w:right="-284" w:firstLine="141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Клеточная стенка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 </w:t>
      </w:r>
      <w:proofErr w:type="spellStart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муреина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D551D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Функция защитная. Если разрушить клеточную стенку – клетка погибнет, так антибиотики некоторых групп направлены именно на разрушение клеточной стенки.</w:t>
      </w:r>
    </w:p>
    <w:p w:rsidR="00594C5A" w:rsidRPr="00C2595D" w:rsidRDefault="00594C5A" w:rsidP="00BA6B2C">
      <w:pPr>
        <w:pStyle w:val="a3"/>
        <w:spacing w:after="0" w:line="240" w:lineRule="auto"/>
        <w:ind w:left="-567" w:firstLine="141"/>
        <w:rPr>
          <w:rFonts w:ascii="Times New Roman" w:hAnsi="Times New Roman" w:cs="Times New Roman"/>
          <w:sz w:val="28"/>
          <w:szCs w:val="28"/>
        </w:rPr>
      </w:pPr>
    </w:p>
    <w:p w:rsidR="009D551D" w:rsidRPr="00C2595D" w:rsidRDefault="009D551D" w:rsidP="00BA6B2C">
      <w:pPr>
        <w:pStyle w:val="a3"/>
        <w:numPr>
          <w:ilvl w:val="0"/>
          <w:numId w:val="20"/>
        </w:numPr>
        <w:shd w:val="clear" w:color="auto" w:fill="FFFFFF"/>
        <w:spacing w:after="0" w:line="240" w:lineRule="auto"/>
        <w:ind w:left="-567" w:right="-284" w:firstLine="141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>Жгутики</w:t>
      </w:r>
      <w:r w:rsidRPr="00C2595D">
        <w:rPr>
          <w:rFonts w:ascii="Times New Roman" w:hAnsi="Times New Roman" w:cs="Times New Roman"/>
          <w:sz w:val="28"/>
          <w:szCs w:val="28"/>
        </w:rPr>
        <w:t xml:space="preserve"> –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поверхностная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8" w:tooltip="Структура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структура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служащая для </w:t>
      </w:r>
      <w:hyperlink r:id="rId9" w:tooltip="Движение (биология)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движения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94C5A"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прокариот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Состоит из трёх частей: </w:t>
      </w:r>
      <w:r w:rsidR="00594C5A" w:rsidRPr="00C2595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полой белковой нити</w:t>
      </w:r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толщиной 10—20 нм </w:t>
      </w:r>
      <w:hyperlink r:id="rId10" w:tooltip="Нанометр" w:history="1">
        <w:r w:rsidR="00594C5A"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нм</w:t>
        </w:r>
      </w:hyperlink>
      <w:r w:rsidR="00594C5A"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(в 10 раз тоньше чем у эукариот)</w:t>
      </w:r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длиной 3—15 мкм, состоящей из</w:t>
      </w:r>
      <w:r w:rsidR="00594C5A"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11" w:tooltip="Флагеллин" w:history="1">
        <w:proofErr w:type="spellStart"/>
        <w:r w:rsidR="00594C5A" w:rsidRPr="00C2595D">
          <w:rPr>
            <w:rStyle w:val="a4"/>
            <w:rFonts w:ascii="Times New Roman" w:hAnsi="Times New Roman" w:cs="Times New Roman"/>
            <w:b/>
            <w:color w:val="auto"/>
            <w:sz w:val="28"/>
            <w:szCs w:val="28"/>
            <w:u w:val="none"/>
            <w:shd w:val="clear" w:color="auto" w:fill="FFFFFF"/>
          </w:rPr>
          <w:t>флагеллина</w:t>
        </w:r>
        <w:proofErr w:type="spellEnd"/>
      </w:hyperlink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, субъединицы которого уложены по</w:t>
      </w:r>
      <w:r w:rsidR="00594C5A"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12" w:tooltip="Спираль" w:history="1">
        <w:r w:rsidR="00594C5A"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спирали</w:t>
        </w:r>
      </w:hyperlink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594C5A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Крюка — более толстого, чем </w:t>
      </w:r>
      <w:proofErr w:type="spellStart"/>
      <w:r w:rsidR="00594C5A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филамент</w:t>
      </w:r>
      <w:proofErr w:type="spellEnd"/>
      <w:r w:rsidR="00594C5A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(20—45 нм), белкового (не </w:t>
      </w:r>
      <w:proofErr w:type="spellStart"/>
      <w:r w:rsidR="00594C5A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флагеллиновое</w:t>
      </w:r>
      <w:proofErr w:type="spellEnd"/>
      <w:r w:rsidR="00594C5A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образования. Базального тела (трансмембранный мотор), </w:t>
      </w:r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он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вращается</w:t>
      </w:r>
      <w:r w:rsidR="00594C5A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жгутик.</w:t>
      </w:r>
    </w:p>
    <w:p w:rsidR="009D551D" w:rsidRPr="00C2595D" w:rsidRDefault="009D551D" w:rsidP="00BA6B2C">
      <w:pPr>
        <w:pStyle w:val="a3"/>
        <w:spacing w:after="0" w:line="240" w:lineRule="auto"/>
        <w:ind w:left="-567" w:firstLine="141"/>
        <w:rPr>
          <w:rFonts w:ascii="Times New Roman" w:hAnsi="Times New Roman" w:cs="Times New Roman"/>
          <w:sz w:val="28"/>
          <w:szCs w:val="28"/>
        </w:rPr>
      </w:pPr>
    </w:p>
    <w:p w:rsidR="00E119B7" w:rsidRPr="00C2595D" w:rsidRDefault="009D551D" w:rsidP="00BA6B2C">
      <w:pPr>
        <w:pStyle w:val="a3"/>
        <w:numPr>
          <w:ilvl w:val="0"/>
          <w:numId w:val="20"/>
        </w:numPr>
        <w:spacing w:after="0" w:line="240" w:lineRule="auto"/>
        <w:ind w:left="-567" w:right="-284" w:firstLine="141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>Пили</w:t>
      </w:r>
      <w:r w:rsidR="00594C5A" w:rsidRPr="00C2595D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7C6332" w:rsidRPr="00C2595D">
        <w:rPr>
          <w:rFonts w:ascii="Times New Roman" w:hAnsi="Times New Roman" w:cs="Times New Roman"/>
          <w:sz w:val="28"/>
          <w:szCs w:val="28"/>
        </w:rPr>
        <w:t>фибрии</w:t>
      </w:r>
      <w:proofErr w:type="spellEnd"/>
      <w:r w:rsidR="007C6332" w:rsidRPr="00C2595D">
        <w:rPr>
          <w:rFonts w:ascii="Times New Roman" w:hAnsi="Times New Roman" w:cs="Times New Roman"/>
          <w:sz w:val="28"/>
          <w:szCs w:val="28"/>
        </w:rPr>
        <w:t xml:space="preserve"> или в</w:t>
      </w:r>
      <w:r w:rsidR="00594C5A" w:rsidRPr="00C2595D">
        <w:rPr>
          <w:rFonts w:ascii="Times New Roman" w:hAnsi="Times New Roman" w:cs="Times New Roman"/>
          <w:sz w:val="28"/>
          <w:szCs w:val="28"/>
        </w:rPr>
        <w:t>орсинки) – поверхностные структуры</w:t>
      </w:r>
      <w:r w:rsidR="007C6332" w:rsidRPr="00C2595D">
        <w:rPr>
          <w:rFonts w:ascii="Times New Roman" w:hAnsi="Times New Roman" w:cs="Times New Roman"/>
          <w:sz w:val="28"/>
          <w:szCs w:val="28"/>
        </w:rPr>
        <w:t xml:space="preserve"> не имеют отношения к движению бактерий (обнаружены как у подвижных, так и неподвижных форм). На поверхности одной клетки их может насчитываться от нескольких единиц до нескольких тысяч. Пили – это прямые белковые полые цилиндры отходящие от поверхности клетки, построены из белка </w:t>
      </w:r>
      <w:proofErr w:type="spellStart"/>
      <w:r w:rsidR="007C6332" w:rsidRPr="00C2595D">
        <w:rPr>
          <w:rFonts w:ascii="Times New Roman" w:hAnsi="Times New Roman" w:cs="Times New Roman"/>
          <w:sz w:val="28"/>
          <w:szCs w:val="28"/>
        </w:rPr>
        <w:t>пилина</w:t>
      </w:r>
      <w:proofErr w:type="spellEnd"/>
      <w:r w:rsidR="007C6332" w:rsidRPr="00C2595D">
        <w:rPr>
          <w:rFonts w:ascii="Times New Roman" w:hAnsi="Times New Roman" w:cs="Times New Roman"/>
          <w:sz w:val="28"/>
          <w:szCs w:val="28"/>
        </w:rPr>
        <w:t xml:space="preserve">. Они тоньше жгутиков (толщина 5 – 10 нм). Пили обеспечивают прикрепление бактерий к клеткам растений или грибов, принимают участие в транспорте веществ, участвую в </w:t>
      </w:r>
      <w:proofErr w:type="spellStart"/>
      <w:r w:rsidR="007C6332" w:rsidRPr="00C2595D">
        <w:rPr>
          <w:rFonts w:ascii="Times New Roman" w:hAnsi="Times New Roman" w:cs="Times New Roman"/>
          <w:sz w:val="28"/>
          <w:szCs w:val="28"/>
        </w:rPr>
        <w:t>коньюгации</w:t>
      </w:r>
      <w:proofErr w:type="spellEnd"/>
      <w:r w:rsidR="007C6332" w:rsidRPr="00C2595D">
        <w:rPr>
          <w:rFonts w:ascii="Times New Roman" w:hAnsi="Times New Roman" w:cs="Times New Roman"/>
          <w:sz w:val="28"/>
          <w:szCs w:val="28"/>
        </w:rPr>
        <w:t xml:space="preserve"> (обмен генетической информацией между двумя бактериями), через пили в клетку проникают вирусы.</w:t>
      </w:r>
    </w:p>
    <w:p w:rsidR="00701974" w:rsidRPr="00C2595D" w:rsidRDefault="00701974" w:rsidP="00BA6B2C">
      <w:pPr>
        <w:spacing w:after="0" w:line="240" w:lineRule="auto"/>
        <w:ind w:left="-142" w:right="-284" w:hanging="425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86129" w:rsidRPr="00C2595D" w:rsidRDefault="00586129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4087E" w:rsidRPr="00C2595D" w:rsidRDefault="0094087E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4087E" w:rsidRPr="00C2595D" w:rsidRDefault="0094087E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6570C" w:rsidRPr="00C2595D" w:rsidRDefault="006A2766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_x0000_s1044" style="position:absolute;left:0;text-align:left;margin-left:-72.3pt;margin-top:-13.2pt;width:264pt;height:60pt;z-index:251693056">
            <v:textbox>
              <w:txbxContent>
                <w:p w:rsidR="001A542B" w:rsidRPr="0046570C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АРХЕИ живут в экстремальных условиях, имеют уникальную структуру клеточной мембраны,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кл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. стенка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псевдомуреина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>, метаболизм в некоторых моментах сходен с эукариотами.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50" type="#_x0000_t32" style="position:absolute;left:0;text-align:left;margin-left:324.45pt;margin-top:-21.45pt;width:67.5pt;height:36pt;z-index:251699200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49" type="#_x0000_t32" style="position:absolute;left:0;text-align:left;margin-left:76.2pt;margin-top:-34.95pt;width:93.75pt;height:21.75pt;flip:x;z-index:251698176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_x0000_s1043" style="position:absolute;left:0;text-align:left;margin-left:169.95pt;margin-top:-40.2pt;width:154.5pt;height:18.75pt;z-index:251692032">
            <v:textbox>
              <w:txbxContent>
                <w:p w:rsidR="001A542B" w:rsidRPr="0046570C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БАКТЕРИИ</w:t>
                  </w:r>
                </w:p>
              </w:txbxContent>
            </v:textbox>
          </v:rect>
        </w:pict>
      </w:r>
    </w:p>
    <w:p w:rsidR="0046570C" w:rsidRPr="00C2595D" w:rsidRDefault="006A2766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_x0000_s1045" style="position:absolute;left:0;text-align:left;margin-left:309.45pt;margin-top:.75pt;width:154.5pt;height:18.75pt;z-index:251694080">
            <v:textbox>
              <w:txbxContent>
                <w:p w:rsidR="001A542B" w:rsidRPr="0046570C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ЭУБАКТЕРИИ</w:t>
                  </w:r>
                </w:p>
              </w:txbxContent>
            </v:textbox>
          </v:rect>
        </w:pict>
      </w:r>
    </w:p>
    <w:p w:rsidR="0046570C" w:rsidRPr="00C2595D" w:rsidRDefault="006A2766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53" type="#_x0000_t32" style="position:absolute;left:0;text-align:left;margin-left:120.45pt;margin-top:5.7pt;width:212.25pt;height:30.75pt;flip:x;z-index:251702272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52" type="#_x0000_t32" style="position:absolute;left:0;text-align:left;margin-left:282.45pt;margin-top:5.7pt;width:88.5pt;height:30.75pt;flip:x;z-index:251701248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51" type="#_x0000_t32" style="position:absolute;left:0;text-align:left;margin-left:377.7pt;margin-top:5.7pt;width:33.75pt;height:30.75pt;z-index:251700224" o:connectortype="straight">
            <v:stroke endarrow="block"/>
          </v:shape>
        </w:pict>
      </w:r>
    </w:p>
    <w:p w:rsidR="0046570C" w:rsidRPr="00C2595D" w:rsidRDefault="0046570C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6570C" w:rsidRPr="00C2595D" w:rsidRDefault="006A2766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_x0000_s1046" style="position:absolute;left:0;text-align:left;margin-left:21.45pt;margin-top:8.85pt;width:154.5pt;height:69.75pt;z-index:251695104">
            <v:textbox>
              <w:txbxContent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ГРАМПОЛОЖИТЕЛЬНЫЕ</w:t>
                  </w:r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Актинобактерии</w:t>
                  </w:r>
                  <w:proofErr w:type="spellEnd"/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Стрептококки</w:t>
                  </w:r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Лактобактерии</w:t>
                  </w:r>
                  <w:proofErr w:type="spellEnd"/>
                </w:p>
                <w:p w:rsidR="001A542B" w:rsidRPr="0046570C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Клостридии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>.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_x0000_s1048" style="position:absolute;left:0;text-align:left;margin-left:354.45pt;margin-top:8.85pt;width:126.75pt;height:84pt;z-index:251697152">
            <v:textbox>
              <w:txbxContent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МИКОПЛАЗМЫ</w:t>
                  </w:r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Нет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кл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>. стенки или она очень тонкая.</w:t>
                  </w:r>
                </w:p>
                <w:p w:rsidR="001A542B" w:rsidRPr="0046570C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Возбудитеь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респираторной инфекции,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уреаплазма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>.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_x0000_s1047" style="position:absolute;left:0;text-align:left;margin-left:185.7pt;margin-top:8.85pt;width:154.5pt;height:84pt;z-index:251696128">
            <v:textbox>
              <w:txbxContent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ГРАМОТРИЦАТЕЛЬНЫЕ</w:t>
                  </w:r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Протобактерии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(кишечная палочка),</w:t>
                  </w:r>
                </w:p>
                <w:p w:rsidR="001A542B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Цианобакетрии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(осциаллатория,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носток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>)</w:t>
                  </w:r>
                </w:p>
                <w:p w:rsidR="001A542B" w:rsidRPr="0046570C" w:rsidRDefault="001A542B" w:rsidP="0046570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Зелёные серобактерии.</w:t>
                  </w:r>
                </w:p>
              </w:txbxContent>
            </v:textbox>
          </v:rect>
        </w:pict>
      </w:r>
    </w:p>
    <w:p w:rsidR="0046570C" w:rsidRPr="00C2595D" w:rsidRDefault="0046570C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6570C" w:rsidRPr="00C2595D" w:rsidRDefault="0046570C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E90053" w:rsidRPr="00C2595D" w:rsidRDefault="00E90053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20397" w:rsidRPr="00C2595D" w:rsidRDefault="00620397" w:rsidP="00BA6B2C">
      <w:pPr>
        <w:pStyle w:val="a3"/>
        <w:spacing w:after="0" w:line="240" w:lineRule="auto"/>
        <w:ind w:left="-567" w:right="-284"/>
        <w:rPr>
          <w:rFonts w:ascii="Times New Roman" w:hAnsi="Times New Roman" w:cs="Times New Roman"/>
          <w:b/>
          <w:sz w:val="28"/>
          <w:szCs w:val="28"/>
        </w:rPr>
      </w:pPr>
    </w:p>
    <w:p w:rsidR="00E90053" w:rsidRPr="00C2595D" w:rsidRDefault="00E90053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586129" w:rsidRPr="00C2595D" w:rsidRDefault="00586129" w:rsidP="00BA6B2C">
      <w:pPr>
        <w:pStyle w:val="a3"/>
        <w:spacing w:after="0" w:line="240" w:lineRule="auto"/>
        <w:ind w:left="-56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586129" w:rsidRPr="00C2595D" w:rsidRDefault="00586129" w:rsidP="00BA6B2C">
      <w:pPr>
        <w:pStyle w:val="a3"/>
        <w:spacing w:after="0" w:line="240" w:lineRule="auto"/>
        <w:ind w:left="-56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586129" w:rsidRPr="00C2595D" w:rsidRDefault="00586129" w:rsidP="00BA6B2C">
      <w:pPr>
        <w:pStyle w:val="a3"/>
        <w:spacing w:after="0" w:line="240" w:lineRule="auto"/>
        <w:ind w:left="-56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586129" w:rsidRPr="00C2595D" w:rsidRDefault="00586129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Грамположительные бактерии – окрашиваются по методу Грамма. У них структура поверхностного аппарат соответствует рисунку: цитоплазматическая мембрана + клеточная стенка).</w:t>
      </w:r>
    </w:p>
    <w:p w:rsidR="00586129" w:rsidRPr="00C2595D" w:rsidRDefault="00586129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</w:p>
    <w:p w:rsidR="00586129" w:rsidRPr="00C2595D" w:rsidRDefault="00586129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Грамотрицательные бактерии имеют несколько иной поверхностный аппарат: цитоплазматическая мембрана + клеточная стенка + внешняя цитоплазматическая мембрана.</w:t>
      </w:r>
    </w:p>
    <w:p w:rsidR="00586129" w:rsidRPr="00C2595D" w:rsidRDefault="00586129" w:rsidP="00BA6B2C">
      <w:pPr>
        <w:spacing w:after="0" w:line="240" w:lineRule="auto"/>
        <w:ind w:left="-142" w:right="-284" w:hanging="425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86129" w:rsidRPr="00C2595D" w:rsidRDefault="00586129" w:rsidP="00BA6B2C">
      <w:pPr>
        <w:pStyle w:val="a3"/>
        <w:spacing w:after="0" w:line="240" w:lineRule="auto"/>
        <w:ind w:left="-567"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E119B7" w:rsidRPr="00C2595D" w:rsidRDefault="00244A12" w:rsidP="00BA6B2C">
      <w:pPr>
        <w:pStyle w:val="a3"/>
        <w:spacing w:after="0" w:line="240" w:lineRule="auto"/>
        <w:ind w:left="-567" w:right="-284"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СТРОЕНИЕ УЭКАРИОТИЧЕКОЙ КЛЕТКИ</w:t>
      </w:r>
    </w:p>
    <w:p w:rsidR="00E119B7" w:rsidRPr="00C2595D" w:rsidRDefault="00E119B7" w:rsidP="00BA6B2C">
      <w:pPr>
        <w:pStyle w:val="a3"/>
        <w:spacing w:after="0" w:line="240" w:lineRule="auto"/>
        <w:ind w:left="-567" w:right="-284"/>
        <w:rPr>
          <w:rFonts w:ascii="Times New Roman" w:hAnsi="Times New Roman" w:cs="Times New Roman"/>
          <w:b/>
          <w:sz w:val="28"/>
          <w:szCs w:val="28"/>
        </w:rPr>
      </w:pPr>
    </w:p>
    <w:p w:rsidR="00244A12" w:rsidRPr="00C2595D" w:rsidRDefault="00244A1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Следует отличать термины:</w:t>
      </w:r>
    </w:p>
    <w:p w:rsidR="00244A12" w:rsidRPr="00C2595D" w:rsidRDefault="00244A1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 xml:space="preserve">Протопласт: </w:t>
      </w:r>
      <w:r w:rsidRPr="00C2595D">
        <w:rPr>
          <w:rFonts w:ascii="Times New Roman" w:hAnsi="Times New Roman" w:cs="Times New Roman"/>
          <w:sz w:val="28"/>
          <w:szCs w:val="28"/>
        </w:rPr>
        <w:t>живое содержимое клетки /содержимое растительной и бактериальной клетки за исключением клеточной оболочки.</w:t>
      </w:r>
    </w:p>
    <w:p w:rsidR="00244A12" w:rsidRPr="00C2595D" w:rsidRDefault="00244A1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 xml:space="preserve">Протоплазма =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цитоплазма+ядро</w:t>
      </w:r>
      <w:proofErr w:type="spellEnd"/>
    </w:p>
    <w:p w:rsidR="00244A12" w:rsidRPr="00C2595D" w:rsidRDefault="00244A1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 xml:space="preserve">Цитоплазма </w:t>
      </w:r>
      <w:r w:rsidRPr="00C2595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 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внутренняя среда живой или умершей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3" w:tooltip="Клетка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клетки</w:t>
        </w:r>
      </w:hyperlink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кроме ядра и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4" w:tooltip="Вакуоль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вакуоли</w:t>
        </w:r>
      </w:hyperlink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ограниченная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5" w:tooltip="Клеточные мембраны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плазматической мембраной</w:t>
        </w:r>
      </w:hyperlink>
    </w:p>
    <w:p w:rsidR="00244A12" w:rsidRPr="00C2595D" w:rsidRDefault="00244A1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Включает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6" w:tooltip="Гиалоплазма" w:history="1">
        <w:proofErr w:type="spellStart"/>
        <w:r w:rsidRPr="00C2595D">
          <w:rPr>
            <w:rStyle w:val="a4"/>
            <w:rFonts w:ascii="Times New Roman" w:hAnsi="Times New Roman" w:cs="Times New Roman"/>
            <w:b/>
            <w:color w:val="000000" w:themeColor="text1"/>
            <w:sz w:val="28"/>
            <w:szCs w:val="28"/>
            <w:u w:val="none"/>
            <w:shd w:val="clear" w:color="auto" w:fill="FFFFFF"/>
          </w:rPr>
          <w:t>гиалоплазму</w:t>
        </w:r>
        <w:proofErr w:type="spellEnd"/>
      </w:hyperlink>
      <w:r w:rsidRPr="00C2595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(</w:t>
      </w:r>
      <w:proofErr w:type="spellStart"/>
      <w:r w:rsidRPr="00C2595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цитозоль</w:t>
      </w:r>
      <w:proofErr w:type="spellEnd"/>
      <w:r w:rsidRPr="00C2595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 — основное прозрачное вещество цитоплазмы, находящиеся в ней обязательные клеточные компоненты — </w:t>
      </w:r>
      <w:r w:rsidRPr="00C2595D">
        <w:rPr>
          <w:rStyle w:val="apple-converted-space"/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органоиды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а также различные непостоянные структуры —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7" w:tooltip="Включения цитоплазмы" w:history="1">
        <w:r w:rsidRPr="00C2595D">
          <w:rPr>
            <w:rStyle w:val="a4"/>
            <w:rFonts w:ascii="Times New Roman" w:hAnsi="Times New Roman" w:cs="Times New Roman"/>
            <w:b/>
            <w:color w:val="000000" w:themeColor="text1"/>
            <w:sz w:val="28"/>
            <w:szCs w:val="28"/>
            <w:u w:val="none"/>
            <w:shd w:val="clear" w:color="auto" w:fill="FFFFFF"/>
          </w:rPr>
          <w:t>включения</w:t>
        </w:r>
      </w:hyperlink>
      <w:r w:rsidRPr="00C2595D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</w:p>
    <w:p w:rsidR="00BD4DF8" w:rsidRPr="00C2595D" w:rsidRDefault="00BD4DF8" w:rsidP="00BA6B2C">
      <w:pPr>
        <w:ind w:left="-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 xml:space="preserve">Дифференцированные клетки – </w:t>
      </w:r>
      <w:r w:rsidRPr="00C2595D">
        <w:rPr>
          <w:rFonts w:ascii="Times New Roman" w:hAnsi="Times New Roman" w:cs="Times New Roman"/>
          <w:i/>
          <w:sz w:val="28"/>
          <w:szCs w:val="28"/>
        </w:rPr>
        <w:t>отличающиеся морфологически и функционально</w:t>
      </w:r>
    </w:p>
    <w:p w:rsidR="001F3276" w:rsidRPr="00C2595D" w:rsidRDefault="00244A12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Размеры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 40 – 200 мкм.</w:t>
      </w: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У </w:t>
      </w:r>
      <w:proofErr w:type="spellStart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эукариотических</w:t>
      </w:r>
      <w:proofErr w:type="spellEnd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клеток выделяют следующие структуры:</w:t>
      </w: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1F3276" w:rsidRPr="00C2595D" w:rsidRDefault="001F3276" w:rsidP="00BA6B2C">
      <w:pPr>
        <w:pStyle w:val="a3"/>
        <w:numPr>
          <w:ilvl w:val="0"/>
          <w:numId w:val="11"/>
        </w:numPr>
        <w:spacing w:after="0" w:line="240" w:lineRule="auto"/>
        <w:ind w:left="-284" w:hanging="283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ПАК (поверхностный аппарат клетки)= клеточная стенка + цитоплазматическая </w:t>
      </w:r>
      <w:proofErr w:type="spellStart"/>
      <w:r w:rsidRPr="00C2595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мембрана+субмембранный</w:t>
      </w:r>
      <w:proofErr w:type="spellEnd"/>
      <w:r w:rsidRPr="00C2595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комплекс.</w:t>
      </w:r>
    </w:p>
    <w:p w:rsidR="001F3276" w:rsidRPr="00C2595D" w:rsidRDefault="00586129" w:rsidP="00BA6B2C">
      <w:pPr>
        <w:pStyle w:val="a3"/>
        <w:spacing w:after="0" w:line="240" w:lineRule="auto"/>
        <w:ind w:left="-284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i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146685</wp:posOffset>
            </wp:positionV>
            <wp:extent cx="3409950" cy="2247900"/>
            <wp:effectExtent l="19050" t="0" r="0" b="0"/>
            <wp:wrapSquare wrapText="bothSides"/>
            <wp:docPr id="8" name="Рисунок 4" descr="http://refdb.ru/images/701/1401646/m5aa889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fdb.ru/images/701/1401646/m5aa889f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0000" contrast="30000"/>
                    </a:blip>
                    <a:srcRect r="4115" b="33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3276" w:rsidRPr="00C2595D" w:rsidRDefault="001F3276" w:rsidP="00BA6B2C">
      <w:pPr>
        <w:pStyle w:val="a3"/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КЛЕТОЧНАЯ СТЕНКА</w:t>
      </w: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Жёсткая оболочка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9" w:tooltip="Клетка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клетки</w:t>
        </w:r>
      </w:hyperlink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расположенная снаружи от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20" w:tooltip="Клеточные мембраны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цитоплазматической мембраны</w:t>
        </w:r>
      </w:hyperlink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выполняющая </w:t>
      </w:r>
      <w:r w:rsidRPr="00C2595D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структурные, защитные и транспортные функции</w:t>
      </w:r>
      <w:r w:rsidRPr="00C2595D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.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Обнаруживается у </w:t>
      </w:r>
      <w:hyperlink r:id="rId21" w:tooltip="Грибы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грибов</w:t>
        </w:r>
      </w:hyperlink>
      <w:r w:rsidRPr="00C2595D">
        <w:rPr>
          <w:rFonts w:ascii="Times New Roman" w:hAnsi="Times New Roman" w:cs="Times New Roman"/>
          <w:sz w:val="28"/>
          <w:szCs w:val="28"/>
        </w:rPr>
        <w:t xml:space="preserve"> (хитин)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22" w:tooltip="Растения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растений</w:t>
        </w:r>
      </w:hyperlink>
      <w:r w:rsidR="00A76FD1" w:rsidRPr="00C2595D">
        <w:rPr>
          <w:rFonts w:ascii="Times New Roman" w:hAnsi="Times New Roman" w:cs="Times New Roman"/>
          <w:sz w:val="28"/>
          <w:szCs w:val="28"/>
        </w:rPr>
        <w:t xml:space="preserve"> (целлюлоза)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  <w:hyperlink r:id="rId23" w:tooltip="Животные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Животные</w:t>
        </w:r>
      </w:hyperlink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многие</w:t>
      </w:r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24" w:tooltip="Простейшие" w:history="1">
        <w:r w:rsidRPr="00C2595D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простейшие</w:t>
        </w:r>
      </w:hyperlink>
      <w:r w:rsidRPr="00C2595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 имеют клеточной стенки.</w:t>
      </w:r>
      <w:r w:rsidRPr="00C2595D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</w:p>
    <w:p w:rsidR="001F3276" w:rsidRPr="00C2595D" w:rsidRDefault="001F3276" w:rsidP="00BA6B2C">
      <w:pPr>
        <w:pStyle w:val="a3"/>
        <w:spacing w:after="0" w:line="240" w:lineRule="auto"/>
        <w:ind w:left="-567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клеточных стенках растений существуют углубления — поры, через которые проходят цитоплазматические канальца —</w:t>
      </w:r>
      <w:r w:rsidRPr="00C2595D">
        <w:rPr>
          <w:rStyle w:val="apple-converted-space"/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 </w:t>
      </w:r>
      <w:hyperlink r:id="rId25" w:tooltip="Плазмодесмы" w:history="1">
        <w:proofErr w:type="spellStart"/>
        <w:r w:rsidRPr="00C2595D">
          <w:rPr>
            <w:rStyle w:val="a4"/>
            <w:rFonts w:ascii="Times New Roman" w:hAnsi="Times New Roman" w:cs="Times New Roman"/>
            <w:b/>
            <w:color w:val="000000" w:themeColor="text1"/>
            <w:sz w:val="28"/>
            <w:szCs w:val="28"/>
            <w:u w:val="none"/>
            <w:shd w:val="clear" w:color="auto" w:fill="FFFFFF"/>
          </w:rPr>
          <w:t>плазмодесмы</w:t>
        </w:r>
        <w:proofErr w:type="spellEnd"/>
      </w:hyperlink>
      <w:r w:rsidR="00A76FD1"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осуществляющие контакт </w:t>
      </w: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соседних клеток и обмен веществами между ними.</w:t>
      </w:r>
    </w:p>
    <w:p w:rsidR="00A76FD1" w:rsidRPr="00C2595D" w:rsidRDefault="00A76FD1" w:rsidP="00BA6B2C">
      <w:pPr>
        <w:pStyle w:val="a3"/>
        <w:spacing w:after="0" w:line="240" w:lineRule="auto"/>
        <w:ind w:left="-567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A76FD1" w:rsidRPr="00C2595D" w:rsidRDefault="00A76FD1" w:rsidP="00BA6B2C">
      <w:pPr>
        <w:pStyle w:val="a3"/>
        <w:spacing w:after="0" w:line="240" w:lineRule="auto"/>
        <w:ind w:left="-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ЦИТОПЛАЗМАТИЧЕСКАЯ МЕМБРАНА</w:t>
      </w:r>
    </w:p>
    <w:p w:rsidR="00A76FD1" w:rsidRPr="00C2595D" w:rsidRDefault="00A76FD1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noProof/>
          <w:sz w:val="28"/>
          <w:szCs w:val="28"/>
          <w:lang w:eastAsia="ru-RU"/>
        </w:rPr>
        <w:drawing>
          <wp:inline distT="0" distB="0" distL="0" distR="0">
            <wp:extent cx="4638675" cy="1940868"/>
            <wp:effectExtent l="19050" t="0" r="9525" b="0"/>
            <wp:docPr id="9" name="Рисунок 7" descr="http://fb.ru/misc/i/gallery/14899/358031.jpg?1395488494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b.ru/misc/i/gallery/14899/358031.jpg?139548849454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940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FD1" w:rsidRPr="00C2595D" w:rsidRDefault="00A76FD1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6FD1" w:rsidRPr="00C2595D" w:rsidRDefault="00A76FD1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6FD1" w:rsidRPr="00C2595D" w:rsidRDefault="00A76FD1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Толщина 7-8 нм.</w:t>
      </w:r>
    </w:p>
    <w:p w:rsidR="00A76FD1" w:rsidRPr="00C2595D" w:rsidRDefault="00A76FD1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Двойной слой </w:t>
      </w:r>
      <w:proofErr w:type="spellStart"/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фосфолипидов</w:t>
      </w:r>
      <w:proofErr w:type="spellEnd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(гидрофобные части которых – хвосты – обращены внутрь, гидрофильные – головки – наружу) с пронизы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вающими его молекулами </w:t>
      </w: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белков.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внешней поверхности расположены </w:t>
      </w: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гликопротеины и гликолипиды (</w:t>
      </w:r>
      <w:proofErr w:type="spellStart"/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гликокаликс</w:t>
      </w:r>
      <w:proofErr w:type="spellEnd"/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r w:rsidR="00912856"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91285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«заякоренные» в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27" w:tooltip="Клеточная мембрана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плазмолемме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молекулы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28" w:tooltip="Олигосахарид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олигосахаридов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29" w:tooltip="Полисахарид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полисахаридов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0" w:tooltip="Гликопротеин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гликопротеинов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1" w:tooltip="Гликолипидов (страница отсутствует)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гликолипидов</w:t>
        </w:r>
      </w:hyperlink>
      <w:r w:rsidR="00912856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Они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выполня</w:t>
      </w:r>
      <w:r w:rsidR="00912856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ют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2" w:tooltip="Клеточный рецептор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рецепторную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hyperlink r:id="rId33" w:tooltip="Клеточные маркеры (страница отсутствует)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маркерную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функции, а также участвует в обеспечении избирательности транспорта веществ </w:t>
      </w:r>
      <w:r w:rsidR="00912856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пристеночном (</w:t>
      </w:r>
      <w:proofErr w:type="spellStart"/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примембранном</w:t>
      </w:r>
      <w:proofErr w:type="spellEnd"/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пищеварении. Наличие </w:t>
      </w:r>
      <w:proofErr w:type="spellStart"/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гликокаликса</w:t>
      </w:r>
      <w:proofErr w:type="spellEnd"/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характерно для клеток животных (в отличии от прокариотов, растений и грибов, где его нет.)</w:t>
      </w:r>
    </w:p>
    <w:p w:rsidR="00A76FD1" w:rsidRPr="00C2595D" w:rsidRDefault="00A76FD1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129F" w:rsidRPr="00C2595D" w:rsidRDefault="00A76FD1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Наружная плазматическая мембрана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осуществляет ряд </w:t>
      </w: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функций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A76FD1" w:rsidRPr="00C2595D" w:rsidRDefault="00A76FD1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защищает цитоплазму от физических и химических повреждений, делает возможным кон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такт и взаимодействие клеток в тканях и органах, избирательно обес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печивает транспорт в клетку питательных веществ и выведение ко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нечных продуктов обмена. </w:t>
      </w:r>
    </w:p>
    <w:p w:rsidR="00A76FD1" w:rsidRPr="00C2595D" w:rsidRDefault="00A76FD1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76FD1" w:rsidRPr="00C2595D" w:rsidRDefault="00912856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3810</wp:posOffset>
            </wp:positionV>
            <wp:extent cx="1990725" cy="2613025"/>
            <wp:effectExtent l="38100" t="19050" r="28575" b="15875"/>
            <wp:wrapSquare wrapText="bothSides"/>
            <wp:docPr id="33" name="Рисунок 7" descr="http://www.koshcheev.ru/wp-content/uploads/2012/04/mem-mem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koshcheev.ru/wp-content/uploads/2012/04/mem-mem-00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-20000" contrast="30000"/>
                    </a:blip>
                    <a:srcRect l="12185" r="29048" b="11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6130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rFonts w:ascii="Times New Roman" w:hAnsi="Times New Roman" w:cs="Times New Roman"/>
          <w:sz w:val="28"/>
          <w:szCs w:val="28"/>
        </w:rPr>
        <w:t>СУБМЕМБРАННЫЙ КОМПЛЕКС</w:t>
      </w:r>
    </w:p>
    <w:p w:rsidR="00912856" w:rsidRPr="00C2595D" w:rsidRDefault="00912856" w:rsidP="00BA6B2C">
      <w:pPr>
        <w:spacing w:after="0" w:line="240" w:lineRule="auto"/>
        <w:ind w:left="-567" w:right="-284"/>
        <w:contextualSpacing/>
        <w:outlineLvl w:val="4"/>
        <w:rPr>
          <w:rFonts w:ascii="Times New Roman" w:hAnsi="Times New Roman" w:cs="Times New Roman"/>
          <w:sz w:val="28"/>
          <w:szCs w:val="28"/>
          <w:shd w:val="clear" w:color="auto" w:fill="FAFAFA"/>
        </w:rPr>
      </w:pP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характерен только для </w:t>
      </w:r>
      <w:proofErr w:type="spellStart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эукариотических</w:t>
      </w:r>
      <w:proofErr w:type="spellEnd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клеток. Он состоит из разнообразных белковых нитевидных структур: тонких </w:t>
      </w:r>
      <w:r w:rsidRPr="00C2595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фибрилл</w:t>
      </w: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(от лат. фибрилла - волоконце, ниточка), </w:t>
      </w:r>
      <w:proofErr w:type="spellStart"/>
      <w:r w:rsidRPr="00C2595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микрофибрилл</w:t>
      </w:r>
      <w:proofErr w:type="spellEnd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(от греч. </w:t>
      </w:r>
      <w:proofErr w:type="spellStart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микрос</w:t>
      </w:r>
      <w:proofErr w:type="spellEnd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малый), </w:t>
      </w:r>
      <w:r w:rsidRPr="00C2595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скелетных</w:t>
      </w:r>
      <w:r w:rsidRPr="00C259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греч. скелетон - высушенное) </w:t>
      </w:r>
      <w:r w:rsidRPr="00C2595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фибрилл и микротрубочек</w:t>
      </w: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Они связаны друг с другом белками и формируют опорно-сократительный аппарат клетки. </w:t>
      </w:r>
      <w:proofErr w:type="spellStart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Субмембранный</w:t>
      </w:r>
      <w:proofErr w:type="spellEnd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комплекс взаимодействует с белками плазмалеммы, которые, в свою очередь, связаны с </w:t>
      </w:r>
      <w:proofErr w:type="spellStart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надмембранным</w:t>
      </w:r>
      <w:proofErr w:type="spellEnd"/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комплексом (клеточная </w:t>
      </w: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стенка). </w:t>
      </w:r>
      <w:proofErr w:type="spellStart"/>
      <w:r w:rsidRPr="00C2595D">
        <w:rPr>
          <w:rFonts w:ascii="Times New Roman" w:hAnsi="Times New Roman" w:cs="Times New Roman"/>
          <w:sz w:val="28"/>
          <w:szCs w:val="28"/>
          <w:shd w:val="clear" w:color="auto" w:fill="FAFAFA"/>
        </w:rPr>
        <w:t>Субмембранный</w:t>
      </w:r>
      <w:proofErr w:type="spellEnd"/>
      <w:r w:rsidRPr="00C2595D">
        <w:rPr>
          <w:rFonts w:ascii="Times New Roman" w:hAnsi="Times New Roman" w:cs="Times New Roman"/>
          <w:sz w:val="28"/>
          <w:szCs w:val="28"/>
          <w:shd w:val="clear" w:color="auto" w:fill="FAFAFA"/>
        </w:rPr>
        <w:t xml:space="preserve"> комплекс локализуется под мембраной, и является частью </w:t>
      </w:r>
      <w:proofErr w:type="spellStart"/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AFAFA"/>
        </w:rPr>
        <w:t>цитоскелета</w:t>
      </w:r>
      <w:proofErr w:type="spellEnd"/>
      <w:r w:rsidRPr="00C2595D">
        <w:rPr>
          <w:rFonts w:ascii="Times New Roman" w:hAnsi="Times New Roman" w:cs="Times New Roman"/>
          <w:sz w:val="28"/>
          <w:szCs w:val="28"/>
          <w:shd w:val="clear" w:color="auto" w:fill="FAFAFA"/>
        </w:rPr>
        <w:t xml:space="preserve"> </w:t>
      </w:r>
    </w:p>
    <w:p w:rsidR="001F3276" w:rsidRPr="00C2595D" w:rsidRDefault="001F327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12856" w:rsidRPr="00C2595D" w:rsidRDefault="00912856" w:rsidP="00BA6B2C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ЯДРО</w:t>
      </w: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Century Schoolbook" w:hAnsi="Century Schoolbook" w:cs="Century Schoolbook"/>
          <w:sz w:val="28"/>
          <w:szCs w:val="28"/>
        </w:rPr>
      </w:pPr>
      <w:r w:rsidRPr="00C2595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Имеет форму шара диаметром от 3-10 мкм.</w:t>
      </w:r>
      <w:r w:rsidRPr="00C2595D">
        <w:rPr>
          <w:rFonts w:ascii="Century Schoolbook" w:hAnsi="Century Schoolbook" w:cs="Century Schoolbook"/>
          <w:sz w:val="28"/>
          <w:szCs w:val="28"/>
        </w:rPr>
        <w:t xml:space="preserve"> </w:t>
      </w:r>
    </w:p>
    <w:p w:rsidR="00586129" w:rsidRPr="00C2595D" w:rsidRDefault="00586129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86129" w:rsidRPr="00C2595D" w:rsidRDefault="00586129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>Основные части:</w:t>
      </w:r>
    </w:p>
    <w:p w:rsidR="00912856" w:rsidRPr="00C2595D" w:rsidRDefault="00912856" w:rsidP="00BA6B2C">
      <w:pPr>
        <w:pStyle w:val="a3"/>
        <w:numPr>
          <w:ilvl w:val="0"/>
          <w:numId w:val="12"/>
        </w:numPr>
        <w:spacing w:after="0" w:line="240" w:lineRule="auto"/>
        <w:ind w:left="-567" w:right="-284"/>
        <w:rPr>
          <w:rFonts w:ascii="Times New Roman" w:hAnsi="Times New Roman" w:cs="Times New Roman"/>
          <w:sz w:val="28"/>
          <w:szCs w:val="28"/>
        </w:rPr>
      </w:pP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Нуклеоплазма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(кариоплазма)</w:t>
      </w:r>
    </w:p>
    <w:p w:rsidR="00912856" w:rsidRPr="00C2595D" w:rsidRDefault="00912856" w:rsidP="00BA6B2C">
      <w:pPr>
        <w:pStyle w:val="a3"/>
        <w:numPr>
          <w:ilvl w:val="0"/>
          <w:numId w:val="12"/>
        </w:numPr>
        <w:spacing w:after="0" w:line="240" w:lineRule="auto"/>
        <w:ind w:left="-567" w:right="-284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Хроматин (хромосомы)</w:t>
      </w:r>
    </w:p>
    <w:p w:rsidR="00912856" w:rsidRPr="00C2595D" w:rsidRDefault="00912856" w:rsidP="00BA6B2C">
      <w:pPr>
        <w:pStyle w:val="a3"/>
        <w:numPr>
          <w:ilvl w:val="0"/>
          <w:numId w:val="12"/>
        </w:numPr>
        <w:spacing w:after="0" w:line="240" w:lineRule="auto"/>
        <w:ind w:left="-567" w:right="-284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Ядрышко (может быть несколько)</w:t>
      </w:r>
    </w:p>
    <w:p w:rsidR="00912856" w:rsidRPr="00C2595D" w:rsidRDefault="00912856" w:rsidP="00BA6B2C">
      <w:pPr>
        <w:pStyle w:val="a3"/>
        <w:numPr>
          <w:ilvl w:val="0"/>
          <w:numId w:val="12"/>
        </w:numPr>
        <w:spacing w:after="0" w:line="240" w:lineRule="auto"/>
        <w:ind w:left="-567" w:right="-284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Ядерная мембрана.</w:t>
      </w: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</w:p>
    <w:p w:rsidR="00912856" w:rsidRPr="00C2595D" w:rsidRDefault="00CA41E8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38100</wp:posOffset>
            </wp:positionV>
            <wp:extent cx="2609850" cy="2419350"/>
            <wp:effectExtent l="19050" t="19050" r="19050" b="19050"/>
            <wp:wrapSquare wrapText="bothSides"/>
            <wp:docPr id="91" name="Рисунок 25" descr="https://encrypted-tbn0.gstatic.com/images?q=tbn:ANd9GcSDvcfr-Wsvf-XKRIsz8yFcI8yMIw8wjdBYBCnw7hJMYEU2rD437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0.gstatic.com/images?q=tbn:ANd9GcSDvcfr-Wsvf-XKRIsz8yFcI8yMIw8wjdBYBCnw7hJMYEU2rD437Q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4193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2856" w:rsidRPr="00C2595D">
        <w:rPr>
          <w:rFonts w:ascii="Times New Roman" w:hAnsi="Times New Roman" w:cs="Times New Roman"/>
          <w:b/>
          <w:i/>
          <w:sz w:val="28"/>
          <w:szCs w:val="28"/>
        </w:rPr>
        <w:t>Ядерная мембрана</w:t>
      </w:r>
      <w:r w:rsidR="00912856" w:rsidRPr="00C2595D">
        <w:rPr>
          <w:rFonts w:ascii="Times New Roman" w:hAnsi="Times New Roman" w:cs="Times New Roman"/>
          <w:sz w:val="28"/>
          <w:szCs w:val="28"/>
        </w:rPr>
        <w:t xml:space="preserve"> аналогична по строению цитоплазматической, но двойная, че</w:t>
      </w:r>
      <w:r w:rsidR="0091285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 опре</w:t>
      </w:r>
      <w:r w:rsidR="0091285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деленные интервалы обе мембраны сливаются друг с другом, обра</w:t>
      </w:r>
      <w:r w:rsidR="0091285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зуя отверстия диаметром 70 нм — </w:t>
      </w:r>
      <w:r w:rsidR="00912856"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ядерные поры</w:t>
      </w:r>
      <w:r w:rsidR="0091285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этих ядерных порах расположен сложный комплекс белковых структур. Этот комплекс регулирует обмен веществами между ядром и цитоплазмой в обе стороны.</w:t>
      </w:r>
    </w:p>
    <w:p w:rsidR="00CA41E8" w:rsidRPr="00C2595D" w:rsidRDefault="00CA41E8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Кариоплазма – </w:t>
      </w:r>
      <w:r w:rsidRPr="00C2595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жидкая часть ядра по составу сходна с цитоплазмой.</w:t>
      </w:r>
    </w:p>
    <w:p w:rsidR="00CA41E8" w:rsidRPr="00C2595D" w:rsidRDefault="00CA41E8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Ядрышко</w:t>
      </w:r>
      <w:r w:rsidR="00CA41E8"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(1 или несколько) </w:t>
      </w: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-</w:t>
      </w:r>
      <w:r w:rsidRPr="00C2595D">
        <w:rPr>
          <w:sz w:val="28"/>
          <w:szCs w:val="28"/>
          <w:shd w:val="clear" w:color="auto" w:fill="FFFFFF"/>
        </w:rPr>
        <w:t xml:space="preserve">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плотная структура ядра (плотность ядрышки в 1,5 раза превышает плотность ядра), производная хромосом. Форма ядрышек сферическая, размер 1-5 мкм. </w:t>
      </w: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Функция: 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Сборка </w:t>
      </w:r>
      <w:proofErr w:type="spellStart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рибосомных</w:t>
      </w:r>
      <w:proofErr w:type="spellEnd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субъе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диниц, синтез </w:t>
      </w:r>
      <w:proofErr w:type="spellStart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рРНК</w:t>
      </w:r>
      <w:proofErr w:type="spellEnd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Хроматин – </w:t>
      </w:r>
      <w:r w:rsidRPr="00C2595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вещество хромосом (комплекс РНК, ДНК и белков)</w:t>
      </w:r>
      <w:r w:rsidRPr="00C2595D">
        <w:rPr>
          <w:rFonts w:ascii="Arial" w:hAnsi="Arial" w:cs="Arial"/>
          <w:sz w:val="28"/>
          <w:szCs w:val="28"/>
          <w:shd w:val="clear" w:color="auto" w:fill="FFFFFF"/>
        </w:rPr>
        <w:t xml:space="preserve"> </w:t>
      </w:r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Основную массу хроматина составляют белки</w:t>
      </w:r>
      <w:r w:rsidRPr="00C2595D">
        <w:rPr>
          <w:rStyle w:val="apple-converted-space"/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hyperlink r:id="rId36" w:tooltip="Гистоны" w:history="1">
        <w:r w:rsidRPr="00C2595D">
          <w:rPr>
            <w:rStyle w:val="a4"/>
            <w:rFonts w:ascii="Times New Roman" w:hAnsi="Times New Roman" w:cs="Times New Roman"/>
            <w:b/>
            <w:i/>
            <w:color w:val="auto"/>
            <w:sz w:val="28"/>
            <w:szCs w:val="28"/>
            <w:u w:val="none"/>
            <w:shd w:val="clear" w:color="auto" w:fill="FFFFFF"/>
          </w:rPr>
          <w:t>гистоны</w:t>
        </w:r>
      </w:hyperlink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 Гистоны являются компонентом</w:t>
      </w:r>
      <w:r w:rsidRPr="00C2595D">
        <w:rPr>
          <w:rStyle w:val="apple-converted-space"/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hyperlink r:id="rId37" w:tooltip="Нуклеосома" w:history="1">
        <w:proofErr w:type="spellStart"/>
        <w:r w:rsidRPr="00C2595D">
          <w:rPr>
            <w:rStyle w:val="a4"/>
            <w:rFonts w:ascii="Times New Roman" w:hAnsi="Times New Roman" w:cs="Times New Roman"/>
            <w:b/>
            <w:i/>
            <w:color w:val="auto"/>
            <w:sz w:val="28"/>
            <w:szCs w:val="28"/>
            <w:u w:val="none"/>
            <w:shd w:val="clear" w:color="auto" w:fill="FFFFFF"/>
          </w:rPr>
          <w:t>нуклеосом</w:t>
        </w:r>
        <w:proofErr w:type="spellEnd"/>
      </w:hyperlink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, — надмолекулярных структур, участвующих в упаковке </w:t>
      </w:r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хромосом</w:t>
      </w:r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. </w:t>
      </w:r>
    </w:p>
    <w:p w:rsidR="00CA41E8" w:rsidRPr="00C2595D" w:rsidRDefault="00CA41E8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90170</wp:posOffset>
            </wp:positionV>
            <wp:extent cx="2343150" cy="1695450"/>
            <wp:effectExtent l="19050" t="19050" r="19050" b="19050"/>
            <wp:wrapSquare wrapText="bothSides"/>
            <wp:docPr id="15" name="Рисунок 7" descr="http://www.f-sintez.ru/upload/medialibrary/ch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-sintez.ru/upload/medialibrary/chr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30000"/>
                    </a:blip>
                    <a:srcRect l="44571" t="9957" r="1296" b="3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6954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856" w:rsidRPr="00C2595D" w:rsidRDefault="00A41DDB" w:rsidP="00A41DDB">
      <w:pPr>
        <w:spacing w:after="0" w:line="240" w:lineRule="auto"/>
        <w:ind w:right="-284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CA41E8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 митозе хроматин конденсируется (концентрируется) в хорошо различимые (даже в световой микроскоп) </w:t>
      </w:r>
      <w:r w:rsidR="00CA41E8"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хромосомы.</w:t>
      </w:r>
    </w:p>
    <w:p w:rsidR="00CA41E8" w:rsidRPr="00C2595D" w:rsidRDefault="00CA41E8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2856" w:rsidRPr="00C2595D" w:rsidRDefault="00912856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Функции ядра:</w:t>
      </w:r>
    </w:p>
    <w:p w:rsidR="00912856" w:rsidRPr="00C2595D" w:rsidRDefault="00912856" w:rsidP="00BA6B2C">
      <w:pPr>
        <w:pStyle w:val="a3"/>
        <w:spacing w:after="0" w:line="240" w:lineRule="auto"/>
        <w:ind w:left="-567" w:righ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Регулирует клеточную ак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тивность. Со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держит ДНК, хранящую ин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формацию о специфической последователь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ности амино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кислот в белке. Мембрана ядра через ЭПС свя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зана с наруж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ной мембраной.</w:t>
      </w:r>
    </w:p>
    <w:p w:rsidR="00912856" w:rsidRPr="00C2595D" w:rsidRDefault="0091285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2162" w:rsidRPr="00C2595D" w:rsidRDefault="00792162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lastRenderedPageBreak/>
        <w:t>3. ЦИТОПЛАЗМА</w:t>
      </w:r>
    </w:p>
    <w:p w:rsidR="00912856" w:rsidRPr="00C2595D" w:rsidRDefault="0091285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92162" w:rsidRPr="00C2595D" w:rsidRDefault="00792162" w:rsidP="00BA6B2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ГИАЛОПЛАЗМА</w:t>
      </w:r>
    </w:p>
    <w:p w:rsidR="00792162" w:rsidRPr="00C2595D" w:rsidRDefault="0079216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Водный раствор неоргани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ческих и органических соединений. </w:t>
      </w:r>
    </w:p>
    <w:p w:rsidR="00792162" w:rsidRPr="00C2595D" w:rsidRDefault="00792162" w:rsidP="00BA6B2C">
      <w:pPr>
        <w:spacing w:after="0" w:line="240" w:lineRule="auto"/>
        <w:ind w:left="-567" w:right="-284"/>
        <w:contextualSpacing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Гиалоплазма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является сложной 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коллоидной системой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включающей в себя различные биополимеры: белки, нуклеиновые кислоты, полисахариды и др.Эта система способна переходить из жидкого состояния в гелеобразный и наоборот. </w:t>
      </w:r>
    </w:p>
    <w:p w:rsidR="00792162" w:rsidRPr="00C2595D" w:rsidRDefault="00792162" w:rsidP="00BA6B2C">
      <w:pPr>
        <w:spacing w:after="0" w:line="240" w:lineRule="auto"/>
        <w:ind w:left="-567" w:right="-284" w:firstLine="72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Гиалоплазма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объединяет все клеточные структуры и обеспечивает их химическое взаимодействие друг с другом:</w:t>
      </w:r>
    </w:p>
    <w:p w:rsidR="00792162" w:rsidRPr="00C2595D" w:rsidRDefault="00792162" w:rsidP="00BA6B2C">
      <w:pPr>
        <w:pStyle w:val="a3"/>
        <w:numPr>
          <w:ilvl w:val="0"/>
          <w:numId w:val="13"/>
        </w:numPr>
        <w:spacing w:after="0" w:line="240" w:lineRule="auto"/>
        <w:ind w:right="-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Каталитическая функция. Находятся ферменты многих химических процессов.</w:t>
      </w:r>
    </w:p>
    <w:p w:rsidR="00792162" w:rsidRPr="00C2595D" w:rsidRDefault="00792162" w:rsidP="00BA6B2C">
      <w:pPr>
        <w:pStyle w:val="a3"/>
        <w:numPr>
          <w:ilvl w:val="0"/>
          <w:numId w:val="13"/>
        </w:numPr>
        <w:spacing w:after="0" w:line="240" w:lineRule="auto"/>
        <w:ind w:right="-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участием рибосом происходит синтез белка</w:t>
      </w:r>
    </w:p>
    <w:p w:rsidR="00792162" w:rsidRPr="00C2595D" w:rsidRDefault="00792162" w:rsidP="00BA6B2C">
      <w:pPr>
        <w:pStyle w:val="a3"/>
        <w:numPr>
          <w:ilvl w:val="0"/>
          <w:numId w:val="13"/>
        </w:numPr>
        <w:spacing w:after="0" w:line="240" w:lineRule="auto"/>
        <w:ind w:right="-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Транспортная функция – перенос веществ из одной части клетки в другую. Как сложных органических соединений так и ионов.</w:t>
      </w:r>
    </w:p>
    <w:p w:rsidR="00792162" w:rsidRPr="00C2595D" w:rsidRDefault="00792162" w:rsidP="00BA6B2C">
      <w:pPr>
        <w:pStyle w:val="a3"/>
        <w:numPr>
          <w:ilvl w:val="0"/>
          <w:numId w:val="13"/>
        </w:numPr>
        <w:spacing w:after="0" w:line="240" w:lineRule="auto"/>
        <w:ind w:right="-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Выполняет энергетическую функцию –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гиалоплазма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хранит и перемещает АТФ.</w:t>
      </w:r>
    </w:p>
    <w:p w:rsidR="00792162" w:rsidRPr="00C2595D" w:rsidRDefault="00792162" w:rsidP="00BA6B2C">
      <w:pPr>
        <w:pStyle w:val="a3"/>
        <w:numPr>
          <w:ilvl w:val="0"/>
          <w:numId w:val="13"/>
        </w:numPr>
        <w:spacing w:after="0" w:line="240" w:lineRule="auto"/>
        <w:ind w:right="-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Запасающая функция – отложение запасных продуктов: крахмал у растений, гликоген у животных и грибов + жировые капли или некоторые пигменты.</w:t>
      </w:r>
    </w:p>
    <w:p w:rsidR="004E2FEC" w:rsidRPr="00C2595D" w:rsidRDefault="004E2FEC" w:rsidP="004E2FEC">
      <w:pPr>
        <w:pStyle w:val="a3"/>
        <w:spacing w:after="0" w:line="240" w:lineRule="auto"/>
        <w:ind w:left="513" w:right="-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92162" w:rsidRPr="00C2595D" w:rsidRDefault="006A2766" w:rsidP="00BA6B2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1" type="#_x0000_t32" style="position:absolute;left:0;text-align:left;margin-left:231.45pt;margin-top:13.25pt;width:0;height:18pt;z-index:25167872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0" type="#_x0000_t32" style="position:absolute;left:0;text-align:left;margin-left:278.7pt;margin-top:9.5pt;width:84.75pt;height:21.75pt;z-index:25167769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9" type="#_x0000_t32" style="position:absolute;left:0;text-align:left;margin-left:97.95pt;margin-top:9.5pt;width:90.75pt;height:21.75pt;flip:x;z-index:251676672" o:connectortype="straight">
            <v:stroke endarrow="block"/>
          </v:shape>
        </w:pict>
      </w:r>
      <w:r w:rsidR="008714FB" w:rsidRPr="00C2595D">
        <w:rPr>
          <w:rFonts w:ascii="Times New Roman" w:hAnsi="Times New Roman" w:cs="Times New Roman"/>
          <w:sz w:val="28"/>
          <w:szCs w:val="28"/>
        </w:rPr>
        <w:t>ОРГАНОИДЫ</w:t>
      </w:r>
    </w:p>
    <w:p w:rsidR="008714FB" w:rsidRPr="00C2595D" w:rsidRDefault="008714FB" w:rsidP="00BA6B2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8714FB" w:rsidRPr="00C2595D" w:rsidRDefault="008714FB" w:rsidP="00BA6B2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Немембранные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Одномембранные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Двумембранные</w:t>
      </w:r>
      <w:proofErr w:type="spellEnd"/>
    </w:p>
    <w:p w:rsidR="00792162" w:rsidRPr="00C2595D" w:rsidRDefault="00792162" w:rsidP="00BA6B2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8714FB" w:rsidRPr="00C2595D" w:rsidRDefault="008714FB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Одномембранные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Двумембранные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органоиды покрыты мембранами аналогичными по строению внешней цитоплазматической мембране. Они отделяют тот или иной органоид от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гиалоплазмы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разделяют клетку на отсеки или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компартменты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Такое разделение клетки при помощи внутренних мембран называется </w:t>
      </w:r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принципом </w:t>
      </w:r>
      <w:proofErr w:type="spellStart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компартментализации</w:t>
      </w:r>
      <w:proofErr w:type="spellEnd"/>
      <w:r w:rsidRPr="00C2595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клетки</w:t>
      </w: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Этим достигается высокая упорядоченность внутреннего содержимого клетки. </w:t>
      </w:r>
    </w:p>
    <w:p w:rsidR="00912856" w:rsidRPr="00C2595D" w:rsidRDefault="008714FB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Принцип характерен только для </w:t>
      </w:r>
      <w:proofErr w:type="spellStart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уэкариот</w:t>
      </w:r>
      <w:proofErr w:type="spellEnd"/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912856" w:rsidRPr="00C2595D" w:rsidRDefault="00912856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4940" w:rsidRPr="00C2595D" w:rsidRDefault="008714FB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НЕМЕМБРАННЫЕ ОРГАНОИДЫ. </w:t>
      </w:r>
    </w:p>
    <w:p w:rsidR="00B84940" w:rsidRPr="00C2595D" w:rsidRDefault="00B84940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12856" w:rsidRPr="00C2595D" w:rsidRDefault="008714FB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РИБОСОМЫ.</w:t>
      </w:r>
    </w:p>
    <w:p w:rsidR="008714FB" w:rsidRPr="00C2595D" w:rsidRDefault="008714FB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4940" w:rsidRPr="00C2595D" w:rsidRDefault="00B84940" w:rsidP="00BA6B2C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sz w:val="28"/>
          <w:szCs w:val="28"/>
        </w:rPr>
      </w:pPr>
      <w:r w:rsidRPr="00C2595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23495</wp:posOffset>
            </wp:positionV>
            <wp:extent cx="3059430" cy="2057400"/>
            <wp:effectExtent l="57150" t="19050" r="121920" b="76200"/>
            <wp:wrapSquare wrapText="bothSides"/>
            <wp:docPr id="55" name="Рисунок 55" descr="http://secure.tutorsglobe.com/CMSImages/1018_ribos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secure.tutorsglobe.com/CMSImages/1018_ribosom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20574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C2595D">
        <w:rPr>
          <w:sz w:val="28"/>
          <w:szCs w:val="28"/>
        </w:rPr>
        <w:t xml:space="preserve"> Форма – сферическая или слегка эллипсоидная.</w:t>
      </w:r>
    </w:p>
    <w:p w:rsidR="00B84940" w:rsidRPr="00C2595D" w:rsidRDefault="00B84940" w:rsidP="00BA6B2C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sz w:val="28"/>
          <w:szCs w:val="28"/>
        </w:rPr>
      </w:pPr>
      <w:r w:rsidRPr="00C2595D">
        <w:rPr>
          <w:sz w:val="28"/>
          <w:szCs w:val="28"/>
        </w:rPr>
        <w:t>Диаметром от 15—20</w:t>
      </w:r>
      <w:r w:rsidRPr="00C2595D">
        <w:rPr>
          <w:rStyle w:val="apple-converted-space"/>
          <w:sz w:val="28"/>
          <w:szCs w:val="28"/>
        </w:rPr>
        <w:t> </w:t>
      </w:r>
      <w:hyperlink r:id="rId40" w:tooltip="Нанометр" w:history="1">
        <w:r w:rsidRPr="00C2595D">
          <w:rPr>
            <w:rStyle w:val="a4"/>
            <w:color w:val="auto"/>
            <w:sz w:val="28"/>
            <w:szCs w:val="28"/>
            <w:u w:val="none"/>
          </w:rPr>
          <w:t>н</w:t>
        </w:r>
      </w:hyperlink>
      <w:r w:rsidRPr="00C2595D">
        <w:rPr>
          <w:sz w:val="28"/>
          <w:szCs w:val="28"/>
        </w:rPr>
        <w:t>м</w:t>
      </w:r>
      <w:r w:rsidRPr="00C2595D">
        <w:rPr>
          <w:rStyle w:val="apple-converted-space"/>
          <w:sz w:val="28"/>
          <w:szCs w:val="28"/>
        </w:rPr>
        <w:t> </w:t>
      </w:r>
      <w:r w:rsidRPr="00C2595D">
        <w:rPr>
          <w:sz w:val="28"/>
          <w:szCs w:val="28"/>
        </w:rPr>
        <w:t>(</w:t>
      </w:r>
      <w:hyperlink r:id="rId41" w:tooltip="Прокариоты" w:history="1">
        <w:r w:rsidRPr="00C2595D">
          <w:rPr>
            <w:rStyle w:val="a4"/>
            <w:color w:val="auto"/>
            <w:sz w:val="28"/>
            <w:szCs w:val="28"/>
            <w:u w:val="none"/>
          </w:rPr>
          <w:t>прокариоты</w:t>
        </w:r>
      </w:hyperlink>
      <w:r w:rsidRPr="00C2595D">
        <w:rPr>
          <w:sz w:val="28"/>
          <w:szCs w:val="28"/>
        </w:rPr>
        <w:t>) до 25—30</w:t>
      </w:r>
      <w:r w:rsidRPr="00C2595D">
        <w:rPr>
          <w:rStyle w:val="apple-converted-space"/>
          <w:sz w:val="28"/>
          <w:szCs w:val="28"/>
        </w:rPr>
        <w:t> </w:t>
      </w:r>
      <w:hyperlink r:id="rId42" w:tooltip="Нанометр" w:history="1">
        <w:r w:rsidRPr="00C2595D">
          <w:rPr>
            <w:rStyle w:val="a4"/>
            <w:color w:val="auto"/>
            <w:sz w:val="28"/>
            <w:szCs w:val="28"/>
            <w:u w:val="none"/>
          </w:rPr>
          <w:t>н</w:t>
        </w:r>
      </w:hyperlink>
      <w:r w:rsidRPr="00C2595D">
        <w:rPr>
          <w:sz w:val="28"/>
          <w:szCs w:val="28"/>
        </w:rPr>
        <w:t>м</w:t>
      </w:r>
      <w:r w:rsidRPr="00C2595D">
        <w:rPr>
          <w:rStyle w:val="apple-converted-space"/>
          <w:sz w:val="28"/>
          <w:szCs w:val="28"/>
        </w:rPr>
        <w:t> </w:t>
      </w:r>
      <w:r w:rsidRPr="00C2595D">
        <w:rPr>
          <w:sz w:val="28"/>
          <w:szCs w:val="28"/>
        </w:rPr>
        <w:t>(</w:t>
      </w:r>
      <w:hyperlink r:id="rId43" w:tooltip="Эукариоты" w:history="1">
        <w:r w:rsidRPr="00C2595D">
          <w:rPr>
            <w:rStyle w:val="a4"/>
            <w:color w:val="auto"/>
            <w:sz w:val="28"/>
            <w:szCs w:val="28"/>
            <w:u w:val="none"/>
          </w:rPr>
          <w:t>эукариоты</w:t>
        </w:r>
      </w:hyperlink>
      <w:r w:rsidRPr="00C2595D">
        <w:rPr>
          <w:sz w:val="28"/>
          <w:szCs w:val="28"/>
        </w:rPr>
        <w:t>).</w:t>
      </w:r>
    </w:p>
    <w:p w:rsidR="00B84940" w:rsidRPr="00C2595D" w:rsidRDefault="00B84940" w:rsidP="00BA6B2C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sz w:val="28"/>
          <w:szCs w:val="28"/>
        </w:rPr>
      </w:pPr>
      <w:r w:rsidRPr="00C2595D">
        <w:rPr>
          <w:sz w:val="28"/>
          <w:szCs w:val="28"/>
        </w:rPr>
        <w:t xml:space="preserve">Состоит из </w:t>
      </w:r>
      <w:r w:rsidRPr="00C2595D">
        <w:rPr>
          <w:b/>
          <w:sz w:val="28"/>
          <w:szCs w:val="28"/>
        </w:rPr>
        <w:t>большой и малой субъединиц</w:t>
      </w:r>
      <w:r w:rsidRPr="00C2595D">
        <w:rPr>
          <w:sz w:val="28"/>
          <w:szCs w:val="28"/>
        </w:rPr>
        <w:t xml:space="preserve">. </w:t>
      </w:r>
      <w:r w:rsidRPr="00C2595D">
        <w:rPr>
          <w:b/>
          <w:sz w:val="28"/>
          <w:szCs w:val="28"/>
        </w:rPr>
        <w:t>Функция:</w:t>
      </w:r>
      <w:r w:rsidRPr="00C2595D">
        <w:rPr>
          <w:rStyle w:val="apple-converted-space"/>
          <w:sz w:val="28"/>
          <w:szCs w:val="28"/>
        </w:rPr>
        <w:t> </w:t>
      </w:r>
      <w:hyperlink r:id="rId44" w:tooltip="Биосинтез белка" w:history="1">
        <w:r w:rsidRPr="00C2595D">
          <w:rPr>
            <w:rStyle w:val="a4"/>
            <w:color w:val="auto"/>
            <w:sz w:val="28"/>
            <w:szCs w:val="28"/>
            <w:u w:val="none"/>
          </w:rPr>
          <w:t>биосинтез белка</w:t>
        </w:r>
      </w:hyperlink>
      <w:r w:rsidRPr="00C2595D">
        <w:rPr>
          <w:rStyle w:val="apple-converted-space"/>
          <w:sz w:val="28"/>
          <w:szCs w:val="28"/>
        </w:rPr>
        <w:t> </w:t>
      </w:r>
      <w:r w:rsidRPr="00C2595D">
        <w:rPr>
          <w:sz w:val="28"/>
          <w:szCs w:val="28"/>
        </w:rPr>
        <w:t>из</w:t>
      </w:r>
      <w:r w:rsidRPr="00C2595D">
        <w:rPr>
          <w:rStyle w:val="apple-converted-space"/>
          <w:sz w:val="28"/>
          <w:szCs w:val="28"/>
        </w:rPr>
        <w:t> </w:t>
      </w:r>
      <w:hyperlink r:id="rId45" w:tooltip="Аминокислота" w:history="1">
        <w:r w:rsidRPr="00C2595D">
          <w:rPr>
            <w:rStyle w:val="a4"/>
            <w:color w:val="auto"/>
            <w:sz w:val="28"/>
            <w:szCs w:val="28"/>
            <w:u w:val="none"/>
          </w:rPr>
          <w:t>аминокислот</w:t>
        </w:r>
      </w:hyperlink>
      <w:r w:rsidRPr="00C2595D">
        <w:rPr>
          <w:rStyle w:val="apple-converted-space"/>
          <w:sz w:val="28"/>
          <w:szCs w:val="28"/>
        </w:rPr>
        <w:t> </w:t>
      </w:r>
      <w:r w:rsidRPr="00C2595D">
        <w:rPr>
          <w:sz w:val="28"/>
          <w:szCs w:val="28"/>
        </w:rPr>
        <w:t>по заданной матрице на основе</w:t>
      </w:r>
      <w:r w:rsidRPr="00C2595D">
        <w:rPr>
          <w:rStyle w:val="apple-converted-space"/>
          <w:sz w:val="28"/>
          <w:szCs w:val="28"/>
        </w:rPr>
        <w:t> </w:t>
      </w:r>
      <w:hyperlink r:id="rId46" w:tooltip="Генетическая информация" w:history="1">
        <w:r w:rsidRPr="00C2595D">
          <w:rPr>
            <w:rStyle w:val="a4"/>
            <w:color w:val="auto"/>
            <w:sz w:val="28"/>
            <w:szCs w:val="28"/>
            <w:u w:val="none"/>
          </w:rPr>
          <w:t>генетической информации</w:t>
        </w:r>
      </w:hyperlink>
      <w:r w:rsidRPr="00C2595D">
        <w:rPr>
          <w:sz w:val="28"/>
          <w:szCs w:val="28"/>
        </w:rPr>
        <w:t xml:space="preserve">, предоставляемой </w:t>
      </w:r>
      <w:proofErr w:type="spellStart"/>
      <w:r w:rsidRPr="00C2595D">
        <w:rPr>
          <w:sz w:val="28"/>
          <w:szCs w:val="28"/>
        </w:rPr>
        <w:t>и</w:t>
      </w:r>
      <w:hyperlink r:id="rId47" w:tooltip="Рибонуклеиновые кислоты" w:history="1">
        <w:r w:rsidRPr="00C2595D">
          <w:rPr>
            <w:rStyle w:val="a4"/>
            <w:color w:val="auto"/>
            <w:sz w:val="28"/>
            <w:szCs w:val="28"/>
            <w:u w:val="none"/>
          </w:rPr>
          <w:t>РНК</w:t>
        </w:r>
        <w:proofErr w:type="spellEnd"/>
      </w:hyperlink>
      <w:r w:rsidRPr="00C2595D">
        <w:rPr>
          <w:sz w:val="28"/>
          <w:szCs w:val="28"/>
        </w:rPr>
        <w:t>).</w:t>
      </w:r>
    </w:p>
    <w:p w:rsidR="00B84940" w:rsidRPr="00C2595D" w:rsidRDefault="00B84940" w:rsidP="00BA6B2C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sz w:val="28"/>
          <w:szCs w:val="28"/>
        </w:rPr>
      </w:pPr>
    </w:p>
    <w:p w:rsidR="00B84940" w:rsidRPr="00C2595D" w:rsidRDefault="00B84940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уэкариотических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клетках рибосомы располагаются на мембранах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C2595D">
        <w:rPr>
          <w:rFonts w:ascii="Times New Roman" w:hAnsi="Times New Roman" w:cs="Times New Roman"/>
          <w:sz w:val="28"/>
          <w:szCs w:val="28"/>
        </w:rPr>
        <w:t>ЭПС, хотя могут быть локализованы и в неприкрепленной форме в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48" w:tooltip="Цитоплазма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цитоплазме</w:t>
        </w:r>
      </w:hyperlink>
      <w:r w:rsidRPr="00C2595D">
        <w:rPr>
          <w:rFonts w:ascii="Times New Roman" w:hAnsi="Times New Roman" w:cs="Times New Roman"/>
          <w:sz w:val="28"/>
          <w:szCs w:val="28"/>
        </w:rPr>
        <w:t xml:space="preserve">. Нередко с одной молекулой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иРНК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ассоциировано несколько рибосом, такая структура называется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proofErr w:type="spellStart"/>
      <w:r w:rsidRPr="00C2595D">
        <w:rPr>
          <w:rFonts w:ascii="Times New Roman" w:hAnsi="Times New Roman" w:cs="Times New Roman"/>
          <w:b/>
          <w:bCs/>
          <w:sz w:val="28"/>
          <w:szCs w:val="28"/>
        </w:rPr>
        <w:t>полирибосомой</w:t>
      </w:r>
      <w:proofErr w:type="spellEnd"/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C2595D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полисомой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>). Синтез рибосом у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49" w:tooltip="Эукариоты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эукариот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C2595D">
        <w:rPr>
          <w:rFonts w:ascii="Times New Roman" w:hAnsi="Times New Roman" w:cs="Times New Roman"/>
          <w:sz w:val="28"/>
          <w:szCs w:val="28"/>
        </w:rPr>
        <w:t xml:space="preserve">происходит в </w:t>
      </w:r>
      <w:hyperlink r:id="rId50" w:anchor=".D0.AF.D0.B4.D1.80.D1.8B.D1.88.D0.BA.D0.BE" w:tooltip="Клеточное ядро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ядрышке</w:t>
        </w:r>
      </w:hyperlink>
      <w:r w:rsidRPr="00C2595D">
        <w:rPr>
          <w:rFonts w:ascii="Times New Roman" w:hAnsi="Times New Roman" w:cs="Times New Roman"/>
          <w:sz w:val="28"/>
          <w:szCs w:val="28"/>
        </w:rPr>
        <w:t>.</w:t>
      </w:r>
    </w:p>
    <w:p w:rsidR="00B84940" w:rsidRPr="00C2595D" w:rsidRDefault="00B84940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br/>
      </w:r>
      <w:r w:rsidRPr="00C2595D">
        <w:rPr>
          <w:rFonts w:ascii="Times New Roman" w:hAnsi="Times New Roman" w:cs="Times New Roman"/>
          <w:b/>
          <w:sz w:val="28"/>
          <w:szCs w:val="28"/>
        </w:rPr>
        <w:t>Химический состав.</w:t>
      </w:r>
    </w:p>
    <w:p w:rsidR="008714FB" w:rsidRPr="00C2595D" w:rsidRDefault="00B84940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Рибосомы представляют собой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51" w:tooltip="Нуклеопротеиды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нуклеопротеид</w:t>
        </w:r>
      </w:hyperlink>
      <w:r w:rsidRPr="00C2595D">
        <w:rPr>
          <w:rFonts w:ascii="Times New Roman" w:hAnsi="Times New Roman" w:cs="Times New Roman"/>
          <w:sz w:val="28"/>
          <w:szCs w:val="28"/>
        </w:rPr>
        <w:t>, в составе которого отношение РНК/белок составляет 1:1 у высших животных и 60-65:35-40 у бактерий.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52" w:tooltip="Рибосомные рибонуклеиновые кислоты" w:history="1">
        <w:proofErr w:type="spellStart"/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Рибосомная</w:t>
        </w:r>
        <w:proofErr w:type="spellEnd"/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РНК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C2595D">
        <w:rPr>
          <w:rFonts w:ascii="Times New Roman" w:hAnsi="Times New Roman" w:cs="Times New Roman"/>
          <w:sz w:val="28"/>
          <w:szCs w:val="28"/>
        </w:rPr>
        <w:t xml:space="preserve">составляет около 80 % всей РНК клетки. Рибосомы эукариот включают четыре молекулы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рРНК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. Почти вся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рРНК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находится в виде </w:t>
      </w:r>
      <w:hyperlink r:id="rId53" w:tooltip="Магний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магниевой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C2595D">
        <w:rPr>
          <w:rFonts w:ascii="Times New Roman" w:hAnsi="Times New Roman" w:cs="Times New Roman"/>
          <w:sz w:val="28"/>
          <w:szCs w:val="28"/>
        </w:rPr>
        <w:t>соли, что необходимо для поддержания структуры; при удалении ионов магния рибосома подвергается диссоциации на субъединицы.</w:t>
      </w:r>
    </w:p>
    <w:p w:rsidR="00B84940" w:rsidRPr="00C2595D" w:rsidRDefault="00B84940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</w:rPr>
      </w:pPr>
    </w:p>
    <w:p w:rsidR="00B84940" w:rsidRPr="00C2595D" w:rsidRDefault="00B84940" w:rsidP="00BA6B2C">
      <w:pPr>
        <w:spacing w:after="0" w:line="240" w:lineRule="auto"/>
        <w:ind w:left="-567" w:right="-284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sz w:val="28"/>
          <w:szCs w:val="28"/>
        </w:rPr>
        <w:t>КЛЕТОЧНЫЙ ЦЕНТР</w:t>
      </w:r>
    </w:p>
    <w:p w:rsidR="00912856" w:rsidRPr="00C2595D" w:rsidRDefault="00B84940" w:rsidP="00BA6B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i/>
          <w:sz w:val="28"/>
          <w:szCs w:val="28"/>
          <w:lang w:eastAsia="ru-RU"/>
        </w:rPr>
        <w:t>Характерен для: всех животных и простейших + у низших грибов и водорослей и мхов.</w:t>
      </w:r>
    </w:p>
    <w:p w:rsidR="00244A12" w:rsidRPr="00C2595D" w:rsidRDefault="00244A12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4940" w:rsidRPr="00C2595D" w:rsidRDefault="00B84940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22225</wp:posOffset>
            </wp:positionV>
            <wp:extent cx="2225675" cy="2152650"/>
            <wp:effectExtent l="19050" t="19050" r="22225" b="19050"/>
            <wp:wrapSquare wrapText="bothSides"/>
            <wp:docPr id="61" name="Рисунок 61" descr="http://900igr.net/datai/biologija/Stroenie-kletki-i-ejo-funktsii/0025-027-Kletochnyj-tsent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900igr.net/datai/biologija/Stroenie-kletki-i-ejo-funktsii/0025-027-Kletochnyj-tsentr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20000" contrast="20000"/>
                    </a:blip>
                    <a:srcRect r="53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21526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sz w:val="28"/>
          <w:szCs w:val="28"/>
        </w:rPr>
        <w:t xml:space="preserve"> </w:t>
      </w:r>
      <w:r w:rsidRPr="00C2595D">
        <w:rPr>
          <w:rFonts w:ascii="Times New Roman" w:hAnsi="Times New Roman" w:cs="Times New Roman"/>
          <w:sz w:val="28"/>
          <w:szCs w:val="28"/>
        </w:rPr>
        <w:t xml:space="preserve">Состоит из пары </w:t>
      </w:r>
      <w:r w:rsidRPr="00C2595D">
        <w:rPr>
          <w:rFonts w:ascii="Times New Roman" w:hAnsi="Times New Roman" w:cs="Times New Roman"/>
          <w:b/>
          <w:i/>
          <w:sz w:val="28"/>
          <w:szCs w:val="28"/>
        </w:rPr>
        <w:t>центриолей,</w:t>
      </w:r>
      <w:r w:rsidRPr="00C2595D">
        <w:rPr>
          <w:rFonts w:ascii="Times New Roman" w:hAnsi="Times New Roman" w:cs="Times New Roman"/>
          <w:sz w:val="28"/>
          <w:szCs w:val="28"/>
        </w:rPr>
        <w:t xml:space="preserve"> цилиндрических структур, расположенных перпендикулярно друг другу.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Каждая центриоль образована девятью </w:t>
      </w:r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триплетами </w:t>
      </w:r>
      <w:hyperlink r:id="rId55" w:tooltip="Микротрубочки" w:history="1">
        <w:r w:rsidRPr="00C2595D">
          <w:rPr>
            <w:rStyle w:val="a4"/>
            <w:rFonts w:ascii="Times New Roman" w:hAnsi="Times New Roman" w:cs="Times New Roman"/>
            <w:b/>
            <w:i/>
            <w:color w:val="auto"/>
            <w:sz w:val="28"/>
            <w:szCs w:val="28"/>
            <w:u w:val="none"/>
            <w:shd w:val="clear" w:color="auto" w:fill="FFFFFF"/>
          </w:rPr>
          <w:t>микротрубочек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, расположенными по кругу. В интерфазе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56" w:tooltip="Клеточный цикл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клеточного цикла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центросомы </w:t>
      </w:r>
      <w:r w:rsidR="00690781"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расположены вблизи ядра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. В профазе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57" w:tooltip="Митоз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митоза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ядерная мембрана разрушается, центросома делится, и продукты ее деления (дочерние центросомы) мигрируют к полюсам делящегося ядра. Микротрубочки, растущие из дочерних центросом, крепятся другим концом к так называемым </w:t>
      </w:r>
      <w:hyperlink r:id="rId58" w:tooltip="Кинетохор" w:history="1">
        <w:proofErr w:type="spellStart"/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кинетохорам</w:t>
        </w:r>
        <w:proofErr w:type="spellEnd"/>
      </w:hyperlink>
      <w:r w:rsidR="00690781" w:rsidRPr="00C2595D">
        <w:rPr>
          <w:rFonts w:ascii="Times New Roman" w:hAnsi="Times New Roman" w:cs="Times New Roman"/>
          <w:sz w:val="28"/>
          <w:szCs w:val="28"/>
        </w:rPr>
        <w:t xml:space="preserve"> (специальная белковая структура) 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на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59" w:tooltip="Центромера" w:history="1">
        <w:proofErr w:type="spellStart"/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центромерах</w:t>
        </w:r>
        <w:proofErr w:type="spellEnd"/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0" w:tooltip="Хромосома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хромосом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, формируя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1" w:tooltip="Веретено деления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веретено деления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. По завершении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2" w:tooltip="Цитотомия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деления</w:t>
        </w:r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в каждой из дочерних клеток оказывается только по одной центросоме. Помимо участия в делении ядра, центросома играет важную роль в формировании жгутиков и ресничек. Центриоли, расположенные в ней, выполняют функцию центров организации для микротрубочек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3" w:tooltip="Аксонема" w:history="1">
        <w:proofErr w:type="spellStart"/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аксонем</w:t>
        </w:r>
        <w:proofErr w:type="spellEnd"/>
      </w:hyperlink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4" w:tooltip="Жгутик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жгутиков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. У организмов, лишенных центриолей жгутики не развиваются.</w:t>
      </w:r>
    </w:p>
    <w:p w:rsidR="00690781" w:rsidRPr="00C2595D" w:rsidRDefault="00690781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90781" w:rsidRPr="00C2595D" w:rsidRDefault="00690781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ОДНОМЕМБРАНЫЕ ОРГАНОИДЫ </w:t>
      </w:r>
    </w:p>
    <w:p w:rsidR="00690781" w:rsidRPr="00C2595D" w:rsidRDefault="00690781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90781" w:rsidRPr="00C2595D" w:rsidRDefault="00690781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ЭНДОПЛАЗМАТИЧЕСКАЯ СЕТЬ (ЭПС)</w:t>
      </w:r>
    </w:p>
    <w:p w:rsidR="00690781" w:rsidRPr="00C2595D" w:rsidRDefault="00690781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90781" w:rsidRPr="00C2595D" w:rsidRDefault="00690781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34290</wp:posOffset>
            </wp:positionV>
            <wp:extent cx="2571750" cy="1971675"/>
            <wp:effectExtent l="19050" t="0" r="0" b="0"/>
            <wp:wrapSquare wrapText="bothSides"/>
            <wp:docPr id="1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ляет собой ажурную конст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рукцию из соединенных по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лостей, канальцев и трубочек, ограни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ченных мембраной.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Площадь мембран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ЭПС составляет более половины общей площади всех мембран клетки.</w:t>
      </w:r>
    </w:p>
    <w:p w:rsidR="00690781" w:rsidRPr="00C2595D" w:rsidRDefault="00690781" w:rsidP="00BA6B2C">
      <w:pPr>
        <w:spacing w:after="0" w:line="240" w:lineRule="auto"/>
        <w:ind w:left="-567"/>
        <w:contextualSpacing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Мембрана ЭПС морфологически идентична </w:t>
      </w:r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оболочке клеточного ядра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составляет с ней одно целое – полости ЭПС открываются в межмембранную полость ядерной оболочки.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E40B95" w:rsidRPr="00C2595D" w:rsidRDefault="00E40B95" w:rsidP="00BA6B2C">
      <w:pPr>
        <w:shd w:val="clear" w:color="auto" w:fill="FFFFFF"/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90781" w:rsidRPr="00C2595D" w:rsidRDefault="00690781" w:rsidP="009119C6">
      <w:pPr>
        <w:shd w:val="clear" w:color="auto" w:fill="FFFFFF"/>
        <w:spacing w:after="0" w:line="240" w:lineRule="auto"/>
        <w:ind w:left="-207" w:righ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Выделяют два вида ЭПС:</w:t>
      </w:r>
      <w:r w:rsidR="009119C6"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9119C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гранулярный (шероховатый) и </w:t>
      </w:r>
      <w:proofErr w:type="spellStart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агранулярный</w:t>
      </w:r>
      <w:proofErr w:type="spellEnd"/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(гладкий).</w:t>
      </w:r>
      <w:r w:rsidR="009119C6"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К мембранах гранулярного ЭПС прикреплены рибосомы.</w:t>
      </w:r>
    </w:p>
    <w:p w:rsidR="009119C6" w:rsidRPr="00C2595D" w:rsidRDefault="009119C6" w:rsidP="009119C6">
      <w:pPr>
        <w:shd w:val="clear" w:color="auto" w:fill="FFFFFF"/>
        <w:spacing w:after="0" w:line="240" w:lineRule="auto"/>
        <w:ind w:left="-207" w:righ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0781" w:rsidRPr="00C2595D" w:rsidRDefault="00690781" w:rsidP="009119C6">
      <w:pPr>
        <w:spacing w:after="0" w:line="240" w:lineRule="auto"/>
        <w:ind w:left="-567" w:right="-426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Фукнкции</w:t>
      </w:r>
      <w:proofErr w:type="spellEnd"/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  <w:r w:rsidR="009119C6"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C2595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является си</w:t>
      </w:r>
      <w:r w:rsidRPr="00C2595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softHyphen/>
        <w:t>стемой синтеза и транспорта органических веществ в ци</w:t>
      </w:r>
      <w:r w:rsidRPr="00C2595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softHyphen/>
        <w:t>топлазме клетки.</w:t>
      </w:r>
    </w:p>
    <w:p w:rsidR="00C169DB" w:rsidRPr="00C2595D" w:rsidRDefault="00C169DB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90781" w:rsidRPr="00C2595D" w:rsidRDefault="00690781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Шероховатая ЭПС:</w:t>
      </w:r>
      <w:r w:rsidRPr="00C2595D">
        <w:rPr>
          <w:rFonts w:ascii="Times New Roman" w:hAnsi="Times New Roman" w:cs="Times New Roman"/>
          <w:sz w:val="28"/>
          <w:szCs w:val="28"/>
        </w:rPr>
        <w:t xml:space="preserve"> протекает синтез </w:t>
      </w:r>
      <w:r w:rsidRPr="00C2595D">
        <w:rPr>
          <w:rFonts w:ascii="Times New Roman" w:hAnsi="Times New Roman" w:cs="Times New Roman"/>
          <w:b/>
          <w:i/>
          <w:sz w:val="28"/>
          <w:szCs w:val="28"/>
        </w:rPr>
        <w:t>белков,</w:t>
      </w:r>
      <w:r w:rsidRPr="00C2595D">
        <w:rPr>
          <w:rFonts w:ascii="Times New Roman" w:hAnsi="Times New Roman" w:cs="Times New Roman"/>
          <w:sz w:val="28"/>
          <w:szCs w:val="28"/>
        </w:rPr>
        <w:t xml:space="preserve"> преимущественно продуцируемых клеткой на экспорт (удаление из клетки), например, секретов железистых клеток. Здесь же происходят образование липидов и белков цитоплазматической мембраны и их сборка. </w:t>
      </w:r>
    </w:p>
    <w:p w:rsidR="00690781" w:rsidRPr="00C2595D" w:rsidRDefault="00690781" w:rsidP="00BA6B2C">
      <w:pPr>
        <w:spacing w:after="0" w:line="240" w:lineRule="auto"/>
        <w:ind w:left="-567"/>
        <w:contextualSpacing/>
        <w:rPr>
          <w:rStyle w:val="ad"/>
          <w:rFonts w:ascii="Times New Roman" w:hAnsi="Times New Roman" w:cs="Times New Roman"/>
          <w:sz w:val="28"/>
          <w:szCs w:val="28"/>
        </w:rPr>
      </w:pPr>
    </w:p>
    <w:p w:rsidR="00690781" w:rsidRPr="00C2595D" w:rsidRDefault="00690781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C2595D">
        <w:rPr>
          <w:rStyle w:val="ad"/>
          <w:rFonts w:ascii="Times New Roman" w:hAnsi="Times New Roman" w:cs="Times New Roman"/>
          <w:sz w:val="28"/>
          <w:szCs w:val="28"/>
        </w:rPr>
        <w:t>Гладкая ЭПС:</w:t>
      </w:r>
      <w:r w:rsidRPr="00C2595D">
        <w:rPr>
          <w:rFonts w:ascii="Times New Roman" w:hAnsi="Times New Roman" w:cs="Times New Roman"/>
          <w:sz w:val="28"/>
          <w:szCs w:val="28"/>
        </w:rPr>
        <w:t xml:space="preserve"> Протекает </w:t>
      </w:r>
      <w:r w:rsidRPr="00C2595D">
        <w:rPr>
          <w:rFonts w:ascii="Times New Roman" w:hAnsi="Times New Roman" w:cs="Times New Roman"/>
          <w:b/>
          <w:sz w:val="28"/>
          <w:szCs w:val="28"/>
        </w:rPr>
        <w:t>синтез жиров</w:t>
      </w:r>
      <w:r w:rsidRPr="00C2595D">
        <w:rPr>
          <w:rFonts w:ascii="Times New Roman" w:hAnsi="Times New Roman" w:cs="Times New Roman"/>
          <w:sz w:val="28"/>
          <w:szCs w:val="28"/>
        </w:rPr>
        <w:t xml:space="preserve"> и подобных им веществ (например,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стероидных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гормонов), а также </w:t>
      </w:r>
      <w:r w:rsidRPr="00C2595D">
        <w:rPr>
          <w:rFonts w:ascii="Times New Roman" w:hAnsi="Times New Roman" w:cs="Times New Roman"/>
          <w:b/>
          <w:sz w:val="28"/>
          <w:szCs w:val="28"/>
        </w:rPr>
        <w:t>углеводов.</w:t>
      </w:r>
      <w:r w:rsidRPr="00C2595D">
        <w:rPr>
          <w:rFonts w:ascii="Times New Roman" w:hAnsi="Times New Roman" w:cs="Times New Roman"/>
          <w:sz w:val="28"/>
          <w:szCs w:val="28"/>
        </w:rPr>
        <w:t xml:space="preserve"> По каналам гладкой ЭПС также происходит перемещение готового материала к месту его упаковки в гранулы (в зону комплекса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Гольджи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). В печеночных клетках гладкая ЭПС принимает участие </w:t>
      </w:r>
      <w:r w:rsidRPr="00C2595D">
        <w:rPr>
          <w:rFonts w:ascii="Times New Roman" w:hAnsi="Times New Roman" w:cs="Times New Roman"/>
          <w:b/>
          <w:i/>
          <w:sz w:val="28"/>
          <w:szCs w:val="28"/>
        </w:rPr>
        <w:t>в разрушении и обезвреживании ряда токсичных и лекарственных веществ</w:t>
      </w:r>
      <w:r w:rsidRPr="00C2595D">
        <w:rPr>
          <w:rFonts w:ascii="Times New Roman" w:hAnsi="Times New Roman" w:cs="Times New Roman"/>
          <w:sz w:val="28"/>
          <w:szCs w:val="28"/>
        </w:rPr>
        <w:t xml:space="preserve">. В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поперечно-полосатой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мускулатуре канальцы и цистерны гладкой ЭПС </w:t>
      </w:r>
      <w:r w:rsidRPr="00C2595D">
        <w:rPr>
          <w:rFonts w:ascii="Times New Roman" w:hAnsi="Times New Roman" w:cs="Times New Roman"/>
          <w:b/>
          <w:i/>
          <w:sz w:val="28"/>
          <w:szCs w:val="28"/>
        </w:rPr>
        <w:t>депонируют ионы кальция.</w:t>
      </w:r>
    </w:p>
    <w:p w:rsidR="009119C6" w:rsidRPr="00C2595D" w:rsidRDefault="009119C6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i/>
          <w:sz w:val="28"/>
          <w:szCs w:val="28"/>
        </w:rPr>
      </w:pPr>
    </w:p>
    <w:p w:rsidR="009119C6" w:rsidRPr="00C2595D" w:rsidRDefault="009119C6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 xml:space="preserve">От ЭПС постоянно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отшнуровываются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мембранные пузырьки, которые движутся к аппарату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Гольджи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и сливаются с его цистернами. Затем это материал может поступить в другие органеллы</w:t>
      </w:r>
      <w:r w:rsidR="0042589E" w:rsidRPr="00C2595D">
        <w:rPr>
          <w:rFonts w:ascii="Times New Roman" w:hAnsi="Times New Roman" w:cs="Times New Roman"/>
          <w:sz w:val="28"/>
          <w:szCs w:val="28"/>
        </w:rPr>
        <w:t xml:space="preserve"> (лизосомы)</w:t>
      </w:r>
      <w:r w:rsidRPr="00C2595D">
        <w:rPr>
          <w:rFonts w:ascii="Times New Roman" w:hAnsi="Times New Roman" w:cs="Times New Roman"/>
          <w:sz w:val="28"/>
          <w:szCs w:val="28"/>
        </w:rPr>
        <w:t>.</w:t>
      </w:r>
    </w:p>
    <w:p w:rsidR="00133394" w:rsidRPr="00C2595D" w:rsidRDefault="00133394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i/>
          <w:sz w:val="28"/>
          <w:szCs w:val="28"/>
        </w:rPr>
      </w:pPr>
    </w:p>
    <w:p w:rsidR="00133394" w:rsidRPr="00C2595D" w:rsidRDefault="00133394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>Каким образом белки попадают внутрь шероховатой ЭПС?</w:t>
      </w:r>
    </w:p>
    <w:p w:rsidR="00133394" w:rsidRPr="00C2595D" w:rsidRDefault="00133394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</w:p>
    <w:p w:rsidR="00133394" w:rsidRPr="00C2595D" w:rsidRDefault="00133394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Условно все белки синтезируемые клеткой можно разделить на две группы:</w:t>
      </w:r>
    </w:p>
    <w:p w:rsidR="00133394" w:rsidRPr="00C2595D" w:rsidRDefault="00133394" w:rsidP="00133394">
      <w:pPr>
        <w:pStyle w:val="a3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 xml:space="preserve">белки, которые синтезируется </w:t>
      </w:r>
      <w:r w:rsidRPr="00C2595D">
        <w:rPr>
          <w:rFonts w:ascii="Times New Roman" w:hAnsi="Times New Roman" w:cs="Times New Roman"/>
          <w:b/>
          <w:sz w:val="28"/>
          <w:szCs w:val="28"/>
        </w:rPr>
        <w:t>на свободных рибосомах</w:t>
      </w:r>
      <w:r w:rsidRPr="00C2595D">
        <w:rPr>
          <w:rFonts w:ascii="Times New Roman" w:hAnsi="Times New Roman" w:cs="Times New Roman"/>
          <w:sz w:val="28"/>
          <w:szCs w:val="28"/>
        </w:rPr>
        <w:t xml:space="preserve">, плавающих в цитоплазме. </w:t>
      </w:r>
    </w:p>
    <w:p w:rsidR="00133394" w:rsidRPr="00C2595D" w:rsidRDefault="00133394" w:rsidP="00133394">
      <w:pPr>
        <w:pStyle w:val="a3"/>
        <w:spacing w:after="0" w:line="240" w:lineRule="auto"/>
        <w:ind w:left="-207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Здесь синтезируются белки цитоплазмы, ядра и те белки хлоропластов и митохондрий, которые закодированы в ядерном геноме.</w:t>
      </w:r>
    </w:p>
    <w:p w:rsidR="00133394" w:rsidRPr="00C2595D" w:rsidRDefault="00133394" w:rsidP="00133394">
      <w:pPr>
        <w:pStyle w:val="a3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 xml:space="preserve">Белки которые синтезируются на рибосомах ЭПС. Это белки самого ЭПС, аппарата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Гольджи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, лизосом, наружной мембраны и секреторные белки. Для того чтобы отличить белки второй группы от первой, гены все белков, которые должны синтезироваться на рибосомах ЭПС, в самом начале имеют короткую последовательность –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лидерный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пептид. Вскоре после синтеза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лидерный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пептид вырезается – в зрелых белках его нет.</w:t>
      </w:r>
    </w:p>
    <w:p w:rsidR="00133394" w:rsidRPr="00C2595D" w:rsidRDefault="00133394" w:rsidP="00133394">
      <w:pPr>
        <w:pStyle w:val="a3"/>
        <w:spacing w:after="0" w:line="240" w:lineRule="auto"/>
        <w:ind w:left="-207"/>
        <w:rPr>
          <w:rFonts w:ascii="Times New Roman" w:hAnsi="Times New Roman" w:cs="Times New Roman"/>
          <w:sz w:val="28"/>
          <w:szCs w:val="28"/>
        </w:rPr>
      </w:pPr>
    </w:p>
    <w:p w:rsidR="00133394" w:rsidRPr="00C2595D" w:rsidRDefault="00133394" w:rsidP="00133394">
      <w:pPr>
        <w:pStyle w:val="a3"/>
        <w:spacing w:after="0" w:line="240" w:lineRule="auto"/>
        <w:ind w:left="-207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 xml:space="preserve">Когда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иРНК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выходит из ядра в цитоплазму она в любом случае сначала связывается с обычной цитоплазматической рибосомой. Начинается синтез белка. Если в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иРНК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есть </w:t>
      </w:r>
      <w:proofErr w:type="spellStart"/>
      <w:r w:rsidRPr="00C2595D">
        <w:rPr>
          <w:rFonts w:ascii="Times New Roman" w:hAnsi="Times New Roman" w:cs="Times New Roman"/>
          <w:sz w:val="28"/>
          <w:szCs w:val="28"/>
        </w:rPr>
        <w:t>лидерный</w:t>
      </w:r>
      <w:proofErr w:type="spellEnd"/>
      <w:r w:rsidRPr="00C2595D">
        <w:rPr>
          <w:rFonts w:ascii="Times New Roman" w:hAnsi="Times New Roman" w:cs="Times New Roman"/>
          <w:sz w:val="28"/>
          <w:szCs w:val="28"/>
        </w:rPr>
        <w:t xml:space="preserve"> пептид, то при синтезе он постепенно вылезает из рибосомы и начинает торчать наружу.</w:t>
      </w:r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Когда это происходит с ним </w:t>
      </w:r>
      <w:r w:rsidR="00E40B95" w:rsidRPr="00C2595D">
        <w:rPr>
          <w:rFonts w:ascii="Times New Roman" w:hAnsi="Times New Roman" w:cs="Times New Roman"/>
          <w:sz w:val="28"/>
          <w:szCs w:val="28"/>
        </w:rPr>
        <w:lastRenderedPageBreak/>
        <w:t xml:space="preserve">связывается специальный рецептор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лидерного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пептида, после чего синтез белка замирает. Рано или поздно комплекс из рибосомы,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и-РНК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лидерного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пептида и рецептора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лидерного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пептида по цитоплазме подплывает к ЭПС. На мембране ЭПС есть особые белок узнающий этот комплекс, как только этот белок свяжется с рецептором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лидерного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пептида, весь существующий комплекс перестроится. Рецептор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лидерного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пептида вернётся в цитоплазму, </w:t>
      </w:r>
      <w:proofErr w:type="spellStart"/>
      <w:r w:rsidR="00E40B95" w:rsidRPr="00C2595D">
        <w:rPr>
          <w:rFonts w:ascii="Times New Roman" w:hAnsi="Times New Roman" w:cs="Times New Roman"/>
          <w:sz w:val="28"/>
          <w:szCs w:val="28"/>
        </w:rPr>
        <w:t>лидерный</w:t>
      </w:r>
      <w:proofErr w:type="spellEnd"/>
      <w:r w:rsidR="00E40B95" w:rsidRPr="00C2595D">
        <w:rPr>
          <w:rFonts w:ascii="Times New Roman" w:hAnsi="Times New Roman" w:cs="Times New Roman"/>
          <w:sz w:val="28"/>
          <w:szCs w:val="28"/>
        </w:rPr>
        <w:t xml:space="preserve"> пептид через мембрану попадёт в полость ЭПС. Синтез белка продолжится. Получится что образовывающийся белок будет строится сразу внутри ЭПС.</w:t>
      </w:r>
      <w:r w:rsidR="009119C6" w:rsidRPr="00C2595D">
        <w:rPr>
          <w:rFonts w:ascii="Times New Roman" w:hAnsi="Times New Roman" w:cs="Times New Roman"/>
          <w:sz w:val="28"/>
          <w:szCs w:val="28"/>
        </w:rPr>
        <w:t xml:space="preserve"> </w:t>
      </w:r>
      <w:r w:rsidR="00E40B95" w:rsidRPr="00C2595D">
        <w:rPr>
          <w:rFonts w:ascii="Times New Roman" w:hAnsi="Times New Roman" w:cs="Times New Roman"/>
          <w:sz w:val="28"/>
          <w:szCs w:val="28"/>
        </w:rPr>
        <w:t>Таким образом белок и попадёт внутрь ЭПС.</w:t>
      </w:r>
      <w:r w:rsidR="009119C6" w:rsidRPr="00C2595D">
        <w:rPr>
          <w:rFonts w:ascii="Times New Roman" w:hAnsi="Times New Roman" w:cs="Times New Roman"/>
          <w:sz w:val="28"/>
          <w:szCs w:val="28"/>
        </w:rPr>
        <w:t xml:space="preserve"> После завершения синтеза </w:t>
      </w:r>
      <w:proofErr w:type="spellStart"/>
      <w:r w:rsidR="009119C6" w:rsidRPr="00C2595D">
        <w:rPr>
          <w:rFonts w:ascii="Times New Roman" w:hAnsi="Times New Roman" w:cs="Times New Roman"/>
          <w:sz w:val="28"/>
          <w:szCs w:val="28"/>
        </w:rPr>
        <w:t>лидерный</w:t>
      </w:r>
      <w:proofErr w:type="spellEnd"/>
      <w:r w:rsidR="009119C6" w:rsidRPr="00C2595D">
        <w:rPr>
          <w:rFonts w:ascii="Times New Roman" w:hAnsi="Times New Roman" w:cs="Times New Roman"/>
          <w:sz w:val="28"/>
          <w:szCs w:val="28"/>
        </w:rPr>
        <w:t xml:space="preserve"> пептид остаётся снаружи и убирается специальным ферментом.</w:t>
      </w:r>
      <w:r w:rsidR="00E40B95" w:rsidRPr="00C2595D">
        <w:rPr>
          <w:rFonts w:ascii="Times New Roman" w:hAnsi="Times New Roman" w:cs="Times New Roman"/>
          <w:sz w:val="28"/>
          <w:szCs w:val="28"/>
        </w:rPr>
        <w:t xml:space="preserve"> Такой сложный способ необходим потому, что протащить через мембрану ЭПС уже построенные и закрученный в глобулу белок невозможно, а тоненькая первичная структура вполне может протиснуться через мембрану.</w:t>
      </w:r>
    </w:p>
    <w:p w:rsidR="00133394" w:rsidRPr="00C2595D" w:rsidRDefault="00133394" w:rsidP="00133394">
      <w:pPr>
        <w:pStyle w:val="a3"/>
        <w:spacing w:after="0" w:line="240" w:lineRule="auto"/>
        <w:ind w:left="-207"/>
        <w:rPr>
          <w:rFonts w:ascii="Times New Roman" w:hAnsi="Times New Roman" w:cs="Times New Roman"/>
          <w:sz w:val="28"/>
          <w:szCs w:val="28"/>
        </w:rPr>
      </w:pPr>
    </w:p>
    <w:p w:rsidR="00C169DB" w:rsidRPr="00C2595D" w:rsidRDefault="00C169DB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169DB" w:rsidRPr="00C2595D" w:rsidRDefault="00C169DB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АППАРАТ ГОЛЬДЖИ</w:t>
      </w:r>
    </w:p>
    <w:p w:rsidR="00C169DB" w:rsidRPr="00C2595D" w:rsidRDefault="00C169DB" w:rsidP="00BA6B2C">
      <w:pPr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169DB" w:rsidRPr="00C2595D" w:rsidRDefault="00C169DB" w:rsidP="00BA6B2C">
      <w:pPr>
        <w:spacing w:after="0" w:line="240" w:lineRule="auto"/>
        <w:ind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Поступающие в просветы полостей и каналь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цев ЭПС продукты биосинтеза концентрируются и транспортируются в </w:t>
      </w: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комплекс </w:t>
      </w:r>
      <w:proofErr w:type="spellStart"/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Гольджи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69DB" w:rsidRPr="00C2595D" w:rsidRDefault="00133394" w:rsidP="00BA6B2C">
      <w:pPr>
        <w:spacing w:after="0" w:line="240" w:lineRule="auto"/>
        <w:ind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-259715</wp:posOffset>
            </wp:positionH>
            <wp:positionV relativeFrom="paragraph">
              <wp:posOffset>-443865</wp:posOffset>
            </wp:positionV>
            <wp:extent cx="2494280" cy="2028825"/>
            <wp:effectExtent l="19050" t="0" r="1270" b="0"/>
            <wp:wrapSquare wrapText="bothSides"/>
            <wp:docPr id="12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28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69DB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органоид, имеющий размер 5—10 мкм, состоит из 3—8 сло</w:t>
      </w:r>
      <w:r w:rsidR="00C169DB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женных стопкой, уплощенных, слегка изогнутых, </w:t>
      </w:r>
      <w:proofErr w:type="spellStart"/>
      <w:r w:rsidR="00C169DB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дискообразных</w:t>
      </w:r>
      <w:proofErr w:type="spellEnd"/>
      <w:r w:rsidR="00C169DB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</w:t>
      </w:r>
      <w:r w:rsidR="00C169DB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лостей. </w:t>
      </w:r>
    </w:p>
    <w:p w:rsidR="00C169DB" w:rsidRPr="00C2595D" w:rsidRDefault="00C169DB" w:rsidP="00BA6B2C">
      <w:pPr>
        <w:spacing w:after="0" w:line="240" w:lineRule="auto"/>
        <w:ind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Функции: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169DB" w:rsidRPr="00C2595D" w:rsidRDefault="00C169DB" w:rsidP="00BA6B2C">
      <w:pPr>
        <w:pStyle w:val="a3"/>
        <w:numPr>
          <w:ilvl w:val="0"/>
          <w:numId w:val="15"/>
        </w:numPr>
        <w:spacing w:after="0" w:line="240" w:lineRule="auto"/>
        <w:ind w:left="142" w:right="-284" w:hanging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синтез полисахаридов, созревание белков;</w:t>
      </w:r>
    </w:p>
    <w:p w:rsidR="00C169DB" w:rsidRPr="00C2595D" w:rsidRDefault="00C169DB" w:rsidP="00BA6B2C">
      <w:pPr>
        <w:pStyle w:val="a3"/>
        <w:numPr>
          <w:ilvl w:val="0"/>
          <w:numId w:val="15"/>
        </w:numPr>
        <w:spacing w:after="0" w:line="240" w:lineRule="auto"/>
        <w:ind w:left="142" w:right="-284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транспорт продуктов биосинтеза путём образования везикул к поверхности клетки и в выведении их из клетки;</w:t>
      </w:r>
    </w:p>
    <w:p w:rsidR="0042589E" w:rsidRPr="00C2595D" w:rsidRDefault="0042589E" w:rsidP="00BA6B2C">
      <w:pPr>
        <w:pStyle w:val="a3"/>
        <w:numPr>
          <w:ilvl w:val="0"/>
          <w:numId w:val="15"/>
        </w:numPr>
        <w:spacing w:after="0" w:line="240" w:lineRule="auto"/>
        <w:ind w:left="142" w:right="-284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Сортировка поступивших веществ между органоидами по специальным меткам - «ярлыкам». </w:t>
      </w:r>
    </w:p>
    <w:p w:rsidR="00C169DB" w:rsidRPr="00C2595D" w:rsidRDefault="00C169DB" w:rsidP="00BA6B2C">
      <w:pPr>
        <w:pStyle w:val="a3"/>
        <w:numPr>
          <w:ilvl w:val="0"/>
          <w:numId w:val="15"/>
        </w:numPr>
        <w:spacing w:after="0" w:line="240" w:lineRule="auto"/>
        <w:ind w:left="142" w:right="-284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формировании лизосом.</w:t>
      </w:r>
    </w:p>
    <w:p w:rsidR="00C169DB" w:rsidRPr="00C2595D" w:rsidRDefault="00C169DB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90781" w:rsidRPr="00C2595D" w:rsidRDefault="00C169DB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ЛИЗОСОМЫ</w:t>
      </w:r>
    </w:p>
    <w:p w:rsidR="00ED44D2" w:rsidRPr="00C2595D" w:rsidRDefault="00ED44D2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Попадая в цитоплазму,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пиноцитозные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фагоцитозные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пузырьки передвигаются в ней и сливаются с </w:t>
      </w: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лизосомами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Эти мембранные органои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ды клетки имеют овальную форму и диаметр 0,5 мкм</w:t>
      </w: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. 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них находится набор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гликолитических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ферментов, они 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расщепля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softHyphen/>
        <w:t>ют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принесенные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пиноцитозными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фагоцитозными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пузырьками по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лимерные соединения до мономеров, усваиваемых клеткой.</w:t>
      </w:r>
    </w:p>
    <w:p w:rsidR="0042589E" w:rsidRPr="00C2595D" w:rsidRDefault="00C7148D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-251460</wp:posOffset>
            </wp:positionV>
            <wp:extent cx="1866900" cy="1485900"/>
            <wp:effectExtent l="19050" t="0" r="0" b="0"/>
            <wp:wrapSquare wrapText="bothSides"/>
            <wp:docPr id="14" name="Рисунок 1" descr="http://d3mlntcv38ck9k.cloudfront.net/content/konspekt_image/70005/f00c3550_1a20_0131_1003_22000aa81b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3mlntcv38ck9k.cloudfront.net/content/konspekt_image/70005/f00c3550_1a20_0131_1003_22000aa81b9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44D2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Мембрана лизосом препятствует проникновению собственных фер</w:t>
      </w:r>
      <w:r w:rsidR="00ED44D2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ментов в цитоплазму клетки, но если лизосома повреждается от ка</w:t>
      </w:r>
      <w:r w:rsidR="00ED44D2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ких-либо внешних воздействий, то разрушается вся клетка или часть ее.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2595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Лизосомы встречаются во всех клетках растений, живот</w:t>
      </w:r>
      <w:r w:rsidRPr="00C2595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softHyphen/>
        <w:t>ных и грибов. В большом количестве в лейкоцитах.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 голодании клетки лизосомы пе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реваривают некоторые органоиды, не убивая клетку. Такое частичное переваривание обеспечи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вает клетке на какое-то вре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мя необходимый минимум питательных веществ. Ино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гда лизосомы переваривают целые клетки и группы кле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ток, что играет существен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ную роль в процессах разви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тия у животных. Примером может служить утрата хвос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та при превращении голова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стика в лягушку.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D44D2" w:rsidRPr="00C2595D" w:rsidRDefault="00ED44D2" w:rsidP="00BA6B2C">
      <w:pPr>
        <w:shd w:val="clear" w:color="auto" w:fill="D9D9D9" w:themeFill="background1" w:themeFillShade="D9"/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настоящее время сложилось представление о наличии в клет</w:t>
      </w:r>
      <w:r w:rsidRPr="00C2595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softHyphen/>
        <w:t xml:space="preserve">ке </w:t>
      </w: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единой мембранной системы.</w:t>
      </w:r>
      <w:r w:rsidRPr="00C2595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этой системе взаимосвязаны та</w:t>
      </w:r>
      <w:r w:rsidRPr="00C2595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softHyphen/>
        <w:t xml:space="preserve">кие органоиды клетки, как 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плазматическая мембрана, эндоплазма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softHyphen/>
        <w:t xml:space="preserve">тическая сеть, ядерная оболочка, комплекс </w:t>
      </w:r>
      <w:proofErr w:type="spellStart"/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Гольджи</w:t>
      </w:r>
      <w:proofErr w:type="spellEnd"/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, лизосомы, ва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softHyphen/>
        <w:t>куоли.</w:t>
      </w:r>
    </w:p>
    <w:p w:rsidR="00B84940" w:rsidRPr="00C2595D" w:rsidRDefault="00B84940" w:rsidP="00BA6B2C">
      <w:pPr>
        <w:shd w:val="clear" w:color="auto" w:fill="D9D9D9" w:themeFill="background1" w:themeFillShade="D9"/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84940" w:rsidRPr="00C2595D" w:rsidRDefault="00B84940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ED44D2" w:rsidRPr="00C2595D" w:rsidRDefault="00ED44D2" w:rsidP="00BA6B2C">
      <w:pPr>
        <w:spacing w:after="0" w:line="240" w:lineRule="auto"/>
        <w:ind w:left="-567" w:right="-284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ДВУМЕМБРАННЫЕ ОРГАНОИДЫ</w:t>
      </w:r>
    </w:p>
    <w:p w:rsidR="00B84940" w:rsidRPr="00C2595D" w:rsidRDefault="00B84940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ED44D2" w:rsidRPr="00C2595D" w:rsidRDefault="00ED44D2" w:rsidP="00BA6B2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</w:rPr>
        <w:t>МИТОХОНДРИИ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58420</wp:posOffset>
            </wp:positionV>
            <wp:extent cx="2876550" cy="1885950"/>
            <wp:effectExtent l="19050" t="0" r="0" b="0"/>
            <wp:wrapSquare wrapText="bothSides"/>
            <wp:docPr id="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Энергетические станции клетки. 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Форма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митохонд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рий различна: овальные, палочковидные, ните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видные.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Средний диаметр 1 мкм, длина 7 мкм. 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Число 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зависит от функциональной активности клетки и может достигать десятка тысяч в летательных мышцах насекомых.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Внутреннее строение митохондрий изучено с по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мощью электронного микроскопа. Снаружи митохондрии ограничены </w:t>
      </w: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внешней мембра</w:t>
      </w:r>
      <w:r w:rsidRPr="00C259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softHyphen/>
        <w:t>ной</w:t>
      </w: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под которой располагается внутренняя мембрана, образующая многочисленные складки — </w:t>
      </w:r>
      <w:proofErr w:type="spellStart"/>
      <w:r w:rsidRPr="00C2595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кристы</w:t>
      </w:r>
      <w:proofErr w:type="spellEnd"/>
      <w:r w:rsidRPr="00C2595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 к которым прикреплены ферменты ЭТЦ (электрон транспортной цепи).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69" w:tooltip="Митохондриальный матрикс (страница отсутствует)" w:history="1">
        <w:r w:rsidRPr="00C2595D">
          <w:rPr>
            <w:rStyle w:val="a4"/>
            <w:rFonts w:ascii="Times New Roman" w:hAnsi="Times New Roman" w:cs="Times New Roman"/>
            <w:b/>
            <w:i/>
            <w:color w:val="auto"/>
            <w:sz w:val="28"/>
            <w:szCs w:val="28"/>
            <w:u w:val="none"/>
            <w:shd w:val="clear" w:color="auto" w:fill="FFFFFF"/>
          </w:rPr>
          <w:t>Матрикс</w:t>
        </w:r>
      </w:hyperlink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— ограниченное внутренней мембраной пространство. В матриксе (розовом веществе) митохондрии находятся ферментные </w:t>
      </w:r>
      <w:hyperlink r:id="rId70" w:tooltip="Цикл трикарбоновых кислот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цикла Кребса</w:t>
        </w:r>
      </w:hyperlink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Кроме того, здесь же находится </w:t>
      </w:r>
      <w:proofErr w:type="spellStart"/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митохондриальная</w:t>
      </w:r>
      <w:proofErr w:type="spellEnd"/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71" w:tooltip="ДНК" w:history="1">
        <w:r w:rsidRPr="00C2595D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ДНК</w:t>
        </w:r>
      </w:hyperlink>
      <w:r w:rsidRPr="00C2595D">
        <w:rPr>
          <w:rFonts w:ascii="Times New Roman" w:hAnsi="Times New Roman" w:cs="Times New Roman"/>
          <w:sz w:val="28"/>
          <w:szCs w:val="28"/>
        </w:rPr>
        <w:t xml:space="preserve"> (кольцевая)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рибосомы (70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ED44D2" w:rsidRPr="00C2595D" w:rsidRDefault="00ED44D2" w:rsidP="00BA6B2C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D44D2" w:rsidRPr="00C2595D" w:rsidRDefault="00ED44D2" w:rsidP="00BA6B2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color w:val="000000" w:themeColor="text1"/>
          <w:sz w:val="28"/>
          <w:szCs w:val="28"/>
        </w:rPr>
        <w:t>ПЛАСТИДЫ</w:t>
      </w:r>
    </w:p>
    <w:p w:rsidR="00ED44D2" w:rsidRPr="00C2595D" w:rsidRDefault="00ED44D2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C2595D">
        <w:rPr>
          <w:rFonts w:ascii="Times New Roman" w:hAnsi="Times New Roman" w:cs="Times New Roman"/>
          <w:b/>
          <w:i/>
          <w:sz w:val="28"/>
          <w:szCs w:val="28"/>
        </w:rPr>
        <w:t xml:space="preserve">3 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вида пластид:</w:t>
      </w:r>
    </w:p>
    <w:p w:rsidR="00ED44D2" w:rsidRPr="00C2595D" w:rsidRDefault="00ED44D2" w:rsidP="00BA6B2C">
      <w:pPr>
        <w:pStyle w:val="a3"/>
        <w:numPr>
          <w:ilvl w:val="0"/>
          <w:numId w:val="16"/>
        </w:num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зеленые 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хлоропласты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</w:p>
    <w:p w:rsidR="00ED44D2" w:rsidRPr="00C2595D" w:rsidRDefault="00ED44D2" w:rsidP="00BA6B2C">
      <w:pPr>
        <w:pStyle w:val="a3"/>
        <w:numPr>
          <w:ilvl w:val="0"/>
          <w:numId w:val="16"/>
        </w:num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цветные (но не зеленые) 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хромопласты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D44D2" w:rsidRPr="00C2595D" w:rsidRDefault="00ED44D2" w:rsidP="00BA6B2C">
      <w:pPr>
        <w:pStyle w:val="a3"/>
        <w:numPr>
          <w:ilvl w:val="0"/>
          <w:numId w:val="16"/>
        </w:num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бесцветные 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лейкопласты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4A6475" w:rsidRPr="00C2595D" w:rsidRDefault="00ED44D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Хлоропласт</w:t>
      </w:r>
      <w:r w:rsidRPr="00C2595D">
        <w:rPr>
          <w:rFonts w:ascii="Times New Roman" w:hAnsi="Times New Roman" w:cs="Times New Roman"/>
          <w:sz w:val="28"/>
          <w:szCs w:val="28"/>
        </w:rPr>
        <w:t xml:space="preserve"> по форме напоминает диск или шар диаметром 4— 6 мкм,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отделены от цитоплазмы двойной мембраной, обладающей избирательной проницаемостью; внутренняя её часть, врастая в матрикс (строму, </w:t>
      </w:r>
      <w:r w:rsidRPr="00C2595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где протекает </w:t>
      </w:r>
      <w:proofErr w:type="spellStart"/>
      <w:r w:rsidRPr="00C2595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темновая</w:t>
      </w:r>
      <w:proofErr w:type="spellEnd"/>
      <w:r w:rsidRPr="00C2595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стадия фотосинтеза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), образует систему основных структурных единиц хлоропласта в виде уплощённых мешков — </w:t>
      </w:r>
      <w:proofErr w:type="spellStart"/>
      <w:r w:rsidRPr="00C2595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тилакоидов</w:t>
      </w:r>
      <w:proofErr w:type="spellEnd"/>
      <w:r w:rsidRPr="00C2595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  <w:r w:rsidRPr="00C2595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(здесь протекает световая фаза фотосинтезе)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в которых локализованы </w:t>
      </w:r>
      <w:r w:rsidR="00586129" w:rsidRPr="00C2595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99060</wp:posOffset>
            </wp:positionV>
            <wp:extent cx="2867025" cy="2168525"/>
            <wp:effectExtent l="19050" t="19050" r="28575" b="22225"/>
            <wp:wrapSquare wrapText="bothSides"/>
            <wp:docPr id="31" name="Рисунок 7" descr="http://files.school-collection.edu.ru/dlrstore/d14cc3c1-4fcf-44d2-8a60-c315fffa4ce3/Files%5C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iles.school-collection.edu.ru/dlrstore/d14cc3c1-4fcf-44d2-8a60-c315fffa4ce3/Files%5C00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lum bright="-40000" contrast="30000"/>
                    </a:blip>
                    <a:srcRect l="33000" t="3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685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пигменты: основные — </w:t>
      </w:r>
      <w:r w:rsidRPr="00C2595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хлорофиллы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вспомогательные — 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каротиноиды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Группы дисковидных 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тилакоидов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связанных друг с другом таким образом, что их полости оказываются непрерывными, образуют (наподобие стопки монет) </w:t>
      </w:r>
      <w:r w:rsidRPr="00C2595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граны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Кол-во гран в хлоропластах высших растений может достигать 40—60 (иногда до 150). 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Тилакоиды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стромы (так называемые 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фреты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 связывают граны между собой. </w:t>
      </w:r>
    </w:p>
    <w:p w:rsidR="00ED44D2" w:rsidRPr="00C2595D" w:rsidRDefault="00ED44D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Xлоропласты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содержат рибосомы, ДНК (кольцевую), ферменты и, кроме фотосинтеза, осуществляют синтез АТФ из АДФ (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фосфорилирование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), синтез и гидролиз липидов, ассимиляционного крахмала и белков, откладываемых в строме. </w:t>
      </w:r>
    </w:p>
    <w:p w:rsidR="00ED44D2" w:rsidRPr="00C2595D" w:rsidRDefault="00ED44D2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водорослей – хроматофоры.</w:t>
      </w:r>
    </w:p>
    <w:p w:rsidR="00ED44D2" w:rsidRPr="00C2595D" w:rsidRDefault="00ED44D2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6475" w:rsidRPr="00C2595D" w:rsidRDefault="00ED44D2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Хромопласты.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Пигменты красного и желтого цвета, находящие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ся в хромопластах, придают различным частям рас</w:t>
      </w:r>
      <w:r w:rsidR="004A6475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тений красную и желтую окраску (к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орень моркови, плоды томатов</w:t>
      </w:r>
      <w:r w:rsidR="004A6475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ED44D2" w:rsidRPr="00C2595D" w:rsidRDefault="00ED44D2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Лейкопласты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являются местом накопления запасного питатель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ного вещества — крахмала. Особенно много лейкопластов в клетках клубней картофеля. На свету лейкопласты могут превращаться в хло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ропласты (в результате чего клубни картофеля зеленеют). Осенью хлоропласты превращаются в хромопласты и зеленые листья и пло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ды желтеют и краснеют.</w:t>
      </w: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</w:rPr>
      </w:pP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>4.ВАКУОЛЬ</w:t>
      </w:r>
    </w:p>
    <w:p w:rsidR="00ED44D2" w:rsidRPr="00C2595D" w:rsidRDefault="00C7148D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-673735</wp:posOffset>
            </wp:positionH>
            <wp:positionV relativeFrom="paragraph">
              <wp:posOffset>173990</wp:posOffset>
            </wp:positionV>
            <wp:extent cx="2359660" cy="1760855"/>
            <wp:effectExtent l="0" t="323850" r="0" b="372745"/>
            <wp:wrapSquare wrapText="bothSides"/>
            <wp:docPr id="5" name="Рисунок 1" descr="C:\Users\123\Desktop\ЕГЭ биология\ЕГЭ А2\Презентации + Рисунки\клетка растен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ЕГЭ биология\ЕГЭ А2\Презентации + Рисунки\клетка растений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lum bright="-30000"/>
                    </a:blip>
                    <a:srcRect l="2448" t="24021" b="2402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59660" cy="176085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A6475" w:rsidRPr="00C259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 растений кроме вышеперечисленных частей клетки (цитоплазматическая мембрана, цитоплазма и ядро) отдельно выделяют вакуоль – это не часть цитоплазмы и не органоид, это самостоятельная часть клетки.</w:t>
      </w: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Полости или пузырьки в протоплазме ограниченные одинарной мембраной (</w:t>
      </w:r>
      <w:proofErr w:type="spellStart"/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тонопластом</w:t>
      </w:r>
      <w:proofErr w:type="spellEnd"/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мембрана вакуоли растительной клетки, обладающая способностью к активному транспорту при избирательной проницаемости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Вакуоль содержит </w:t>
      </w:r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клеточный сок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концентрированный раствор различных веществ (например,  минеральные соли, сахара, пигменты, ферменты, органические кислоты). В вакуолях хранятся различные вещества, в том числе и конечные продукты обмена, от содержимого вакуоли зависят </w:t>
      </w:r>
      <w:r w:rsidRPr="00C259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осмотические свойства клетки</w:t>
      </w: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A6475" w:rsidRPr="00C2595D" w:rsidRDefault="004A6475" w:rsidP="00BA6B2C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A6475" w:rsidRPr="00C2595D" w:rsidRDefault="004A6475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Форма и размеры вакуолей изменяются от возраста клетки, уровня ее метаболической активности и выполняемых функций. В 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меристематических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кл</w:t>
      </w:r>
      <w:r w:rsidR="00BD4DF8"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етках они называются </w:t>
      </w:r>
      <w:proofErr w:type="spellStart"/>
      <w:r w:rsidR="00BD4DF8"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провакуоляр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ы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и их не видно в световой микроскоп. Постепенно с ростом и развитием клеток размер вакуолей резко увеличивается за счет их слияния и увеличения объема. В дифференцированных клетках находятся одна или несколько вакуолей в центральной части протопласта. Центральная вакуоль взрослой клетки образуется в результате слияния мелких вакуолей </w:t>
      </w:r>
      <w:proofErr w:type="spellStart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меристематических</w:t>
      </w:r>
      <w:proofErr w:type="spellEnd"/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D4DF8"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(образовательных) </w:t>
      </w:r>
      <w:r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клеток</w:t>
      </w:r>
      <w:r w:rsidR="00BD4DF8" w:rsidRPr="00C2595D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.</w:t>
      </w:r>
    </w:p>
    <w:p w:rsidR="00BD4DF8" w:rsidRPr="00C2595D" w:rsidRDefault="00BD4DF8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</w:p>
    <w:p w:rsidR="00BD4DF8" w:rsidRPr="00C2595D" w:rsidRDefault="00BD4DF8" w:rsidP="00BA6B2C">
      <w:pPr>
        <w:pStyle w:val="a3"/>
        <w:numPr>
          <w:ilvl w:val="0"/>
          <w:numId w:val="7"/>
        </w:numPr>
        <w:shd w:val="clear" w:color="auto" w:fill="FFFFFF" w:themeFill="background1"/>
        <w:spacing w:after="0" w:line="240" w:lineRule="auto"/>
        <w:ind w:left="-567" w:firstLine="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 w:themeFill="background1"/>
        </w:rPr>
      </w:pPr>
      <w:r w:rsidRPr="00C2595D">
        <w:rPr>
          <w:rFonts w:ascii="Times New Roman" w:hAnsi="Times New Roman" w:cs="Times New Roman"/>
          <w:b/>
          <w:sz w:val="28"/>
          <w:szCs w:val="28"/>
        </w:rPr>
        <w:t>НЕПОСТОЯННЫЕ КЛЕТОЧНЫЕ СТРУКТУРЫ ИЛИ ВКЛЮЧЕНИЯ</w:t>
      </w:r>
    </w:p>
    <w:p w:rsidR="004A6475" w:rsidRPr="00C2595D" w:rsidRDefault="004A6475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</w:p>
    <w:p w:rsidR="00BD4DF8" w:rsidRPr="00C2595D" w:rsidRDefault="00BD4DF8" w:rsidP="00BA6B2C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Непостоян</w:t>
      </w:r>
      <w:r w:rsidRPr="00C2595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softHyphen/>
        <w:t>ные структуры цитоплазмы,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которые в отличие от органоидов то возникают, то исчезают в процессе жизнедеятельности клетки. Плот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ные в виде 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гранул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включения содержат 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запасные питательные ве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softHyphen/>
        <w:t>щества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(крахмал, белки, сахара, жиры) или 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продукты жизнедеятель</w:t>
      </w: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softHyphen/>
        <w:t>ности клетки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по той или иной причине не могут быть сра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зу удалены. </w:t>
      </w:r>
    </w:p>
    <w:p w:rsidR="00805E0D" w:rsidRPr="00C2595D" w:rsidRDefault="00805E0D" w:rsidP="00BA6B2C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05E0D" w:rsidRPr="00C2595D" w:rsidRDefault="00805E0D" w:rsidP="00BA6B2C">
      <w:pPr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ЖИЗНЕДЕЯТЕЛЬНОСТЬ КЛЕТКИ</w:t>
      </w:r>
    </w:p>
    <w:p w:rsidR="00BD4DF8" w:rsidRPr="00C2595D" w:rsidRDefault="00BD4DF8" w:rsidP="00BA6B2C">
      <w:pPr>
        <w:shd w:val="clear" w:color="auto" w:fill="FFFFFF" w:themeFill="background1"/>
        <w:spacing w:after="0" w:line="240" w:lineRule="auto"/>
        <w:ind w:left="-56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05E0D" w:rsidRPr="00C2595D" w:rsidRDefault="00805E0D" w:rsidP="00BA6B2C">
      <w:pPr>
        <w:pStyle w:val="a3"/>
        <w:numPr>
          <w:ilvl w:val="0"/>
          <w:numId w:val="17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Движение цитоплазмы – </w:t>
      </w:r>
      <w:proofErr w:type="spellStart"/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циклоз</w:t>
      </w:r>
      <w:proofErr w:type="spellEnd"/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805E0D" w:rsidRPr="00C2595D" w:rsidRDefault="00805E0D" w:rsidP="00BA6B2C">
      <w:pPr>
        <w:pStyle w:val="add"/>
        <w:shd w:val="clear" w:color="auto" w:fill="FFFFFF" w:themeFill="background1"/>
        <w:spacing w:before="0" w:beforeAutospacing="0" w:after="0" w:afterAutospacing="0"/>
        <w:ind w:left="-567"/>
        <w:contextualSpacing/>
        <w:rPr>
          <w:color w:val="000000" w:themeColor="text1"/>
          <w:sz w:val="28"/>
          <w:szCs w:val="28"/>
        </w:rPr>
      </w:pPr>
      <w:r w:rsidRPr="00C2595D">
        <w:rPr>
          <w:color w:val="000000" w:themeColor="text1"/>
          <w:sz w:val="28"/>
          <w:szCs w:val="28"/>
        </w:rPr>
        <w:t>Чтобы увидеть движение цитоплазмы, надо приготовить препарат с живыми клетками и рассмотреть при увеличении в 300 раз. Зеленые пластиды клеток листа элодеи, перемещаясь вместе с цитоплазмой, позволяют увидеть медленное движение бесцветной цитоплазмы.</w:t>
      </w:r>
    </w:p>
    <w:p w:rsidR="00805E0D" w:rsidRPr="00C2595D" w:rsidRDefault="00805E0D" w:rsidP="00BA6B2C">
      <w:pPr>
        <w:pStyle w:val="add"/>
        <w:shd w:val="clear" w:color="auto" w:fill="FFFFFF" w:themeFill="background1"/>
        <w:spacing w:before="0" w:beforeAutospacing="0" w:after="0" w:afterAutospacing="0"/>
        <w:ind w:left="-567"/>
        <w:contextualSpacing/>
        <w:rPr>
          <w:color w:val="000000" w:themeColor="text1"/>
          <w:sz w:val="28"/>
          <w:szCs w:val="28"/>
        </w:rPr>
      </w:pPr>
      <w:r w:rsidRPr="00C2595D">
        <w:rPr>
          <w:color w:val="000000" w:themeColor="text1"/>
          <w:sz w:val="28"/>
          <w:szCs w:val="28"/>
        </w:rPr>
        <w:t>Движение цитоплазмы может замедляться или ускоряться под воздействием экологических факторов окружающей среды — света, температуры, снабжения кислородом, водой. Если зеленый лист элодеи подсветить ярким светом или положить в слегка подогретую каплю воды, то цитоплазма в клетках такого листа будет двигаться быстрее. И наоборот, при охлаждении листа скорость движения цитоплазмы замедляется. В этом проявляется реакция живых клеток растения на изменение условий среды обитания.</w:t>
      </w:r>
    </w:p>
    <w:p w:rsidR="00805E0D" w:rsidRPr="00C2595D" w:rsidRDefault="00805E0D" w:rsidP="00BA6B2C">
      <w:pPr>
        <w:pStyle w:val="add"/>
        <w:shd w:val="clear" w:color="auto" w:fill="FFFFFF" w:themeFill="background1"/>
        <w:spacing w:before="0" w:beforeAutospacing="0" w:after="0" w:afterAutospacing="0"/>
        <w:ind w:left="-567"/>
        <w:contextualSpacing/>
        <w:rPr>
          <w:color w:val="000000" w:themeColor="text1"/>
          <w:sz w:val="28"/>
          <w:szCs w:val="28"/>
        </w:rPr>
      </w:pPr>
    </w:p>
    <w:p w:rsidR="00805E0D" w:rsidRPr="00C2595D" w:rsidRDefault="00805E0D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Циклоз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обеспечивает равномерное распределение веществ внутри клетки. У амёбы за счёт </w:t>
      </w: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циклоза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происходит её передвижение.</w:t>
      </w:r>
    </w:p>
    <w:p w:rsidR="000321D8" w:rsidRPr="00C2595D" w:rsidRDefault="000321D8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321D8" w:rsidRPr="00C2595D" w:rsidRDefault="000321D8" w:rsidP="00BA6B2C">
      <w:pPr>
        <w:pStyle w:val="ac"/>
        <w:shd w:val="clear" w:color="auto" w:fill="FFFFFF" w:themeFill="background1"/>
        <w:spacing w:before="0" w:beforeAutospacing="0" w:after="0" w:afterAutospacing="0"/>
        <w:ind w:left="-567" w:right="-284"/>
        <w:contextualSpacing/>
        <w:rPr>
          <w:color w:val="000000"/>
          <w:sz w:val="28"/>
          <w:szCs w:val="28"/>
        </w:rPr>
      </w:pPr>
      <w:r w:rsidRPr="00C2595D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-1905</wp:posOffset>
            </wp:positionV>
            <wp:extent cx="3688080" cy="2543175"/>
            <wp:effectExtent l="19050" t="0" r="7620" b="0"/>
            <wp:wrapTight wrapText="bothSides">
              <wp:wrapPolygon edited="0">
                <wp:start x="-112" y="0"/>
                <wp:lineTo x="-112" y="21519"/>
                <wp:lineTo x="21645" y="21519"/>
                <wp:lineTo x="21645" y="0"/>
                <wp:lineTo x="-112" y="0"/>
              </wp:wrapPolygon>
            </wp:wrapTight>
            <wp:docPr id="37" name="Рисунок 13" descr="http://sbio.info/images/tmp3D0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bio.info/images/tmp3D0-15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95D">
        <w:rPr>
          <w:color w:val="000000"/>
          <w:sz w:val="28"/>
          <w:szCs w:val="28"/>
        </w:rPr>
        <w:t xml:space="preserve">Клеточное движение обеспечивается </w:t>
      </w:r>
      <w:proofErr w:type="spellStart"/>
      <w:r w:rsidRPr="00C2595D">
        <w:rPr>
          <w:b/>
          <w:i/>
          <w:iCs/>
          <w:color w:val="000000"/>
          <w:sz w:val="28"/>
          <w:szCs w:val="28"/>
        </w:rPr>
        <w:t>цитоскелетом</w:t>
      </w:r>
      <w:proofErr w:type="spellEnd"/>
      <w:r w:rsidRPr="00C2595D">
        <w:rPr>
          <w:b/>
          <w:i/>
          <w:iCs/>
          <w:color w:val="000000"/>
          <w:sz w:val="28"/>
          <w:szCs w:val="28"/>
        </w:rPr>
        <w:t xml:space="preserve">. </w:t>
      </w:r>
      <w:r w:rsidRPr="00C2595D">
        <w:rPr>
          <w:iCs/>
          <w:color w:val="000000"/>
          <w:sz w:val="28"/>
          <w:szCs w:val="28"/>
        </w:rPr>
        <w:lastRenderedPageBreak/>
        <w:t xml:space="preserve">Он </w:t>
      </w:r>
      <w:r w:rsidRPr="00C2595D">
        <w:rPr>
          <w:color w:val="000000"/>
          <w:sz w:val="28"/>
          <w:szCs w:val="28"/>
        </w:rPr>
        <w:t xml:space="preserve">состоит из микротрубочек, </w:t>
      </w:r>
      <w:proofErr w:type="spellStart"/>
      <w:r w:rsidRPr="00C2595D">
        <w:rPr>
          <w:color w:val="000000"/>
          <w:sz w:val="28"/>
          <w:szCs w:val="28"/>
        </w:rPr>
        <w:t>микронитей</w:t>
      </w:r>
      <w:proofErr w:type="spellEnd"/>
      <w:r w:rsidRPr="00C2595D">
        <w:rPr>
          <w:color w:val="000000"/>
          <w:sz w:val="28"/>
          <w:szCs w:val="28"/>
        </w:rPr>
        <w:t xml:space="preserve"> и клеточного центра. </w:t>
      </w:r>
    </w:p>
    <w:p w:rsidR="000321D8" w:rsidRPr="00C2595D" w:rsidRDefault="000321D8" w:rsidP="00BA6B2C">
      <w:pPr>
        <w:pStyle w:val="ac"/>
        <w:shd w:val="clear" w:color="auto" w:fill="FFFFFF" w:themeFill="background1"/>
        <w:spacing w:before="0" w:beforeAutospacing="0" w:after="0" w:afterAutospacing="0"/>
        <w:ind w:left="-567" w:right="-284"/>
        <w:contextualSpacing/>
        <w:rPr>
          <w:color w:val="000000"/>
          <w:sz w:val="28"/>
          <w:szCs w:val="28"/>
        </w:rPr>
      </w:pPr>
      <w:r w:rsidRPr="00C2595D">
        <w:rPr>
          <w:b/>
          <w:i/>
          <w:iCs/>
          <w:color w:val="000000"/>
          <w:sz w:val="28"/>
          <w:szCs w:val="28"/>
        </w:rPr>
        <w:t>Микротрубочки</w:t>
      </w:r>
      <w:r w:rsidRPr="00C2595D">
        <w:rPr>
          <w:color w:val="000000"/>
          <w:sz w:val="28"/>
          <w:szCs w:val="28"/>
        </w:rPr>
        <w:t xml:space="preserve"> — это длинные полые цилиндры диаметром 25 нм, стенки которых со</w:t>
      </w:r>
      <w:r w:rsidRPr="00C2595D">
        <w:rPr>
          <w:color w:val="000000"/>
          <w:sz w:val="28"/>
          <w:szCs w:val="28"/>
        </w:rPr>
        <w:softHyphen/>
        <w:t xml:space="preserve">стоят из белков. </w:t>
      </w:r>
    </w:p>
    <w:p w:rsidR="000321D8" w:rsidRPr="00C2595D" w:rsidRDefault="000321D8" w:rsidP="00BA6B2C">
      <w:pPr>
        <w:pStyle w:val="ac"/>
        <w:shd w:val="clear" w:color="auto" w:fill="FFFFFF" w:themeFill="background1"/>
        <w:spacing w:before="0" w:beforeAutospacing="0" w:after="0" w:afterAutospacing="0"/>
        <w:ind w:left="-567" w:right="-284"/>
        <w:contextualSpacing/>
        <w:rPr>
          <w:color w:val="000000"/>
          <w:sz w:val="28"/>
          <w:szCs w:val="28"/>
        </w:rPr>
      </w:pPr>
      <w:proofErr w:type="spellStart"/>
      <w:r w:rsidRPr="00C2595D">
        <w:rPr>
          <w:b/>
          <w:i/>
          <w:iCs/>
          <w:color w:val="000000"/>
          <w:sz w:val="28"/>
          <w:szCs w:val="28"/>
        </w:rPr>
        <w:t>Микронити</w:t>
      </w:r>
      <w:proofErr w:type="spellEnd"/>
      <w:r w:rsidRPr="00C2595D">
        <w:rPr>
          <w:b/>
          <w:color w:val="000000"/>
          <w:sz w:val="28"/>
          <w:szCs w:val="28"/>
        </w:rPr>
        <w:t xml:space="preserve"> </w:t>
      </w:r>
      <w:r w:rsidRPr="00C2595D">
        <w:rPr>
          <w:color w:val="000000"/>
          <w:sz w:val="28"/>
          <w:szCs w:val="28"/>
        </w:rPr>
        <w:t>— очень тонкие структуры, со</w:t>
      </w:r>
      <w:r w:rsidRPr="00C2595D">
        <w:rPr>
          <w:color w:val="000000"/>
          <w:sz w:val="28"/>
          <w:szCs w:val="28"/>
        </w:rPr>
        <w:softHyphen/>
        <w:t>стоящие из тысяч молекул белка актина, соединенных друг с дру</w:t>
      </w:r>
      <w:r w:rsidRPr="00C2595D">
        <w:rPr>
          <w:color w:val="000000"/>
          <w:sz w:val="28"/>
          <w:szCs w:val="28"/>
        </w:rPr>
        <w:softHyphen/>
        <w:t xml:space="preserve">гом. В мышечных клетках они входят вместе с другими белковыми нитями — </w:t>
      </w:r>
      <w:proofErr w:type="spellStart"/>
      <w:r w:rsidRPr="00C2595D">
        <w:rPr>
          <w:color w:val="000000"/>
          <w:sz w:val="28"/>
          <w:szCs w:val="28"/>
        </w:rPr>
        <w:t>миозиновыми</w:t>
      </w:r>
      <w:proofErr w:type="spellEnd"/>
      <w:r w:rsidRPr="00C2595D">
        <w:rPr>
          <w:color w:val="000000"/>
          <w:sz w:val="28"/>
          <w:szCs w:val="28"/>
        </w:rPr>
        <w:t xml:space="preserve"> в комплексы, обеспечивающие сократитель</w:t>
      </w:r>
      <w:r w:rsidRPr="00C2595D">
        <w:rPr>
          <w:color w:val="000000"/>
          <w:sz w:val="28"/>
          <w:szCs w:val="28"/>
        </w:rPr>
        <w:softHyphen/>
        <w:t>ную функцию этих клеток.</w:t>
      </w:r>
    </w:p>
    <w:p w:rsidR="00805E0D" w:rsidRPr="00C2595D" w:rsidRDefault="00805E0D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Циклоз</w:t>
      </w:r>
      <w:proofErr w:type="spellEnd"/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характерен только для эукариот.</w:t>
      </w:r>
    </w:p>
    <w:p w:rsidR="000321D8" w:rsidRPr="00C2595D" w:rsidRDefault="000321D8" w:rsidP="00BA6B2C">
      <w:pPr>
        <w:pStyle w:val="ac"/>
        <w:numPr>
          <w:ilvl w:val="0"/>
          <w:numId w:val="17"/>
        </w:numPr>
        <w:shd w:val="clear" w:color="auto" w:fill="FFFFFF" w:themeFill="background1"/>
        <w:ind w:right="-284"/>
        <w:contextualSpacing/>
        <w:rPr>
          <w:rStyle w:val="apple-converted-space"/>
          <w:b/>
          <w:color w:val="000000"/>
          <w:sz w:val="28"/>
          <w:szCs w:val="28"/>
        </w:rPr>
      </w:pPr>
      <w:r w:rsidRPr="00C2595D">
        <w:rPr>
          <w:rStyle w:val="apple-converted-space"/>
          <w:b/>
          <w:color w:val="000000"/>
          <w:sz w:val="28"/>
          <w:szCs w:val="28"/>
        </w:rPr>
        <w:t>Движение клетки.</w:t>
      </w:r>
    </w:p>
    <w:p w:rsidR="000321D8" w:rsidRPr="00C2595D" w:rsidRDefault="00586129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13970</wp:posOffset>
            </wp:positionV>
            <wp:extent cx="3419475" cy="2324100"/>
            <wp:effectExtent l="19050" t="0" r="9525" b="0"/>
            <wp:wrapSquare wrapText="bothSides"/>
            <wp:docPr id="35" name="Рисунок 10" descr="Строение жгут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троение жгутика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lum brigh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21D8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Многие клет</w:t>
      </w:r>
      <w:r w:rsidR="000321D8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ки одноклеточных и многоклеточных организмов обладают способно</w:t>
      </w:r>
      <w:r w:rsidR="000321D8"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стью к движению:</w:t>
      </w:r>
    </w:p>
    <w:p w:rsidR="000321D8" w:rsidRPr="00C2595D" w:rsidRDefault="000321D8" w:rsidP="00BA6B2C">
      <w:pPr>
        <w:spacing w:after="0" w:line="240" w:lineRule="auto"/>
        <w:ind w:left="-567" w:right="-28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жидкой среде перемещение клеток осуществляется движением </w:t>
      </w:r>
      <w:r w:rsidRPr="00C2595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жгутиков и ресничек</w:t>
      </w:r>
      <w:r w:rsidRPr="00C2595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передвигаются многие одноклеточ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ные, например эвглена зеленая, жгутиконосец, инфузория и др. Амебы и некоторые другие простейшие организ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мы, а также специализированные клетки многоклеточных (напри</w:t>
      </w:r>
      <w:r w:rsidRPr="00C25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мер, лимфоциты) передвигаются с помощью выростов, образующихся на поверхности клеток (псевдоподий).</w:t>
      </w:r>
    </w:p>
    <w:p w:rsidR="000321D8" w:rsidRPr="00C2595D" w:rsidRDefault="000321D8" w:rsidP="00BA6B2C">
      <w:pPr>
        <w:shd w:val="clear" w:color="auto" w:fill="FFFFFF" w:themeFill="background1"/>
        <w:spacing w:after="0" w:line="240" w:lineRule="auto"/>
        <w:ind w:left="-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05E0D" w:rsidRPr="00C2595D" w:rsidRDefault="00805E0D" w:rsidP="00BA6B2C">
      <w:pPr>
        <w:pStyle w:val="a3"/>
        <w:numPr>
          <w:ilvl w:val="0"/>
          <w:numId w:val="17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259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Поступление веществ в клетку.</w:t>
      </w:r>
    </w:p>
    <w:p w:rsidR="00805E0D" w:rsidRPr="00C2595D" w:rsidRDefault="00805E0D" w:rsidP="00BA6B2C">
      <w:pPr>
        <w:pStyle w:val="a3"/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C2595D">
        <w:rPr>
          <w:rFonts w:ascii="Times New Roman" w:hAnsi="Times New Roman" w:cs="Times New Roman"/>
          <w:sz w:val="28"/>
          <w:szCs w:val="28"/>
          <w:shd w:val="clear" w:color="auto" w:fill="FFFFFF"/>
        </w:rPr>
        <w:t>Существует четыре основных механизма для поступления веществ в клетку или вывода их из клетки наружу:</w:t>
      </w:r>
      <w:r w:rsidRPr="00C2595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76" w:tooltip="Диффузия" w:history="1">
        <w:r w:rsidRPr="00C2595D">
          <w:rPr>
            <w:rStyle w:val="a4"/>
            <w:rFonts w:ascii="Times New Roman" w:hAnsi="Times New Roman" w:cs="Times New Roman"/>
            <w:i/>
            <w:color w:val="auto"/>
            <w:sz w:val="28"/>
            <w:szCs w:val="28"/>
            <w:u w:val="none"/>
            <w:shd w:val="clear" w:color="auto" w:fill="FFFFFF"/>
          </w:rPr>
          <w:t>диффузия</w:t>
        </w:r>
      </w:hyperlink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,</w:t>
      </w:r>
      <w:r w:rsidRPr="00C2595D">
        <w:rPr>
          <w:rStyle w:val="apple-converted-space"/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hyperlink r:id="rId77" w:tooltip="Осмос" w:history="1">
        <w:r w:rsidRPr="00C2595D">
          <w:rPr>
            <w:rStyle w:val="a4"/>
            <w:rFonts w:ascii="Times New Roman" w:hAnsi="Times New Roman" w:cs="Times New Roman"/>
            <w:i/>
            <w:color w:val="auto"/>
            <w:sz w:val="28"/>
            <w:szCs w:val="28"/>
            <w:u w:val="none"/>
            <w:shd w:val="clear" w:color="auto" w:fill="FFFFFF"/>
          </w:rPr>
          <w:t>осмос</w:t>
        </w:r>
      </w:hyperlink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,</w:t>
      </w:r>
      <w:r w:rsidRPr="00C2595D">
        <w:rPr>
          <w:rStyle w:val="apple-converted-space"/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hyperlink r:id="rId78" w:tooltip="Активный транспорт" w:history="1">
        <w:r w:rsidRPr="00C2595D">
          <w:rPr>
            <w:rStyle w:val="a4"/>
            <w:rFonts w:ascii="Times New Roman" w:hAnsi="Times New Roman" w:cs="Times New Roman"/>
            <w:i/>
            <w:color w:val="auto"/>
            <w:sz w:val="28"/>
            <w:szCs w:val="28"/>
            <w:u w:val="none"/>
            <w:shd w:val="clear" w:color="auto" w:fill="FFFFFF"/>
          </w:rPr>
          <w:t>активный транспорт</w:t>
        </w:r>
      </w:hyperlink>
      <w:r w:rsidRPr="00C2595D">
        <w:rPr>
          <w:rStyle w:val="apple-converted-space"/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 экзо- или</w:t>
      </w:r>
      <w:r w:rsidRPr="00C2595D">
        <w:rPr>
          <w:rStyle w:val="apple-converted-space"/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hyperlink r:id="rId79" w:tooltip="Эндоцитоз" w:history="1">
        <w:proofErr w:type="spellStart"/>
        <w:r w:rsidRPr="00C2595D">
          <w:rPr>
            <w:rStyle w:val="a4"/>
            <w:rFonts w:ascii="Times New Roman" w:hAnsi="Times New Roman" w:cs="Times New Roman"/>
            <w:i/>
            <w:color w:val="auto"/>
            <w:sz w:val="28"/>
            <w:szCs w:val="28"/>
            <w:u w:val="none"/>
            <w:shd w:val="clear" w:color="auto" w:fill="FFFFFF"/>
          </w:rPr>
          <w:t>эндоцитоз</w:t>
        </w:r>
        <w:proofErr w:type="spellEnd"/>
      </w:hyperlink>
      <w:r w:rsidRPr="00C2595D">
        <w:rPr>
          <w:rFonts w:ascii="Times New Roman" w:hAnsi="Times New Roman" w:cs="Times New Roman"/>
          <w:i/>
          <w:sz w:val="28"/>
          <w:szCs w:val="28"/>
        </w:rPr>
        <w:t xml:space="preserve"> (фагоцитоз, </w:t>
      </w:r>
      <w:proofErr w:type="spellStart"/>
      <w:r w:rsidRPr="00C2595D">
        <w:rPr>
          <w:rFonts w:ascii="Times New Roman" w:hAnsi="Times New Roman" w:cs="Times New Roman"/>
          <w:i/>
          <w:sz w:val="28"/>
          <w:szCs w:val="28"/>
        </w:rPr>
        <w:t>пиноцитоз</w:t>
      </w:r>
      <w:proofErr w:type="spellEnd"/>
      <w:r w:rsidRPr="00C2595D">
        <w:rPr>
          <w:rFonts w:ascii="Times New Roman" w:hAnsi="Times New Roman" w:cs="Times New Roman"/>
          <w:i/>
          <w:sz w:val="28"/>
          <w:szCs w:val="28"/>
        </w:rPr>
        <w:t>)</w:t>
      </w:r>
      <w:r w:rsidRPr="00C2595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  <w:r w:rsidRPr="00C259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045B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color w:val="000000"/>
          <w:sz w:val="28"/>
          <w:szCs w:val="28"/>
        </w:rPr>
      </w:pPr>
      <w:r w:rsidRPr="00C2595D">
        <w:rPr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232410</wp:posOffset>
            </wp:positionV>
            <wp:extent cx="3457575" cy="1143000"/>
            <wp:effectExtent l="19050" t="0" r="9525" b="0"/>
            <wp:wrapSquare wrapText="bothSides"/>
            <wp:docPr id="2" name="Рисунок 1" descr="Эндоцитоз и его виды. Характеристика пино- и фагоцито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ндоцитоз и его виды. Характеристика пино- и фагоцитоза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lum bright="-30000" contrast="30000"/>
                    </a:blip>
                    <a:srcRect b="51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23045B" w:rsidRPr="00C2595D">
        <w:rPr>
          <w:b/>
          <w:color w:val="000000"/>
          <w:sz w:val="28"/>
          <w:szCs w:val="28"/>
        </w:rPr>
        <w:t>Эндоцитоз</w:t>
      </w:r>
      <w:proofErr w:type="spellEnd"/>
      <w:r w:rsidR="0023045B" w:rsidRPr="00C2595D">
        <w:rPr>
          <w:b/>
          <w:color w:val="000000"/>
          <w:sz w:val="28"/>
          <w:szCs w:val="28"/>
        </w:rPr>
        <w:t xml:space="preserve"> – </w:t>
      </w:r>
      <w:r w:rsidR="0023045B" w:rsidRPr="00C2595D">
        <w:rPr>
          <w:color w:val="000000"/>
          <w:sz w:val="28"/>
          <w:szCs w:val="28"/>
        </w:rPr>
        <w:t xml:space="preserve">клетка поглощает вещества извне. Ль наружной мембраны внутрь </w:t>
      </w:r>
      <w:proofErr w:type="spellStart"/>
      <w:r w:rsidR="0023045B" w:rsidRPr="00C2595D">
        <w:rPr>
          <w:color w:val="000000"/>
          <w:sz w:val="28"/>
          <w:szCs w:val="28"/>
        </w:rPr>
        <w:t>отшнуровывается</w:t>
      </w:r>
      <w:proofErr w:type="spellEnd"/>
      <w:r w:rsidR="0023045B" w:rsidRPr="00C2595D">
        <w:rPr>
          <w:color w:val="000000"/>
          <w:sz w:val="28"/>
          <w:szCs w:val="28"/>
        </w:rPr>
        <w:t xml:space="preserve"> пузырёк, в котором находится необходимое клетке вещество. Этот пузырёк</w:t>
      </w:r>
      <w:r w:rsidRPr="00C2595D">
        <w:rPr>
          <w:color w:val="000000"/>
          <w:sz w:val="28"/>
          <w:szCs w:val="28"/>
        </w:rPr>
        <w:t xml:space="preserve"> сливается с определёнными</w:t>
      </w:r>
      <w:r w:rsidR="0023045B" w:rsidRPr="00C2595D">
        <w:rPr>
          <w:color w:val="000000"/>
          <w:sz w:val="28"/>
          <w:szCs w:val="28"/>
        </w:rPr>
        <w:t xml:space="preserve"> органеллами вну</w:t>
      </w:r>
      <w:r w:rsidRPr="00C2595D">
        <w:rPr>
          <w:color w:val="000000"/>
          <w:sz w:val="28"/>
          <w:szCs w:val="28"/>
        </w:rPr>
        <w:t>т</w:t>
      </w:r>
      <w:r w:rsidR="0023045B" w:rsidRPr="00C2595D">
        <w:rPr>
          <w:color w:val="000000"/>
          <w:sz w:val="28"/>
          <w:szCs w:val="28"/>
        </w:rPr>
        <w:t>ри</w:t>
      </w:r>
      <w:r w:rsidRPr="00C2595D">
        <w:rPr>
          <w:color w:val="000000"/>
          <w:sz w:val="28"/>
          <w:szCs w:val="28"/>
        </w:rPr>
        <w:t xml:space="preserve"> клетки. Специфичность слияния обеспечивают белки, расположенные на мембранах пузырьков и органелл.</w:t>
      </w: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b/>
          <w:color w:val="000000"/>
          <w:sz w:val="28"/>
          <w:szCs w:val="28"/>
        </w:rPr>
      </w:pPr>
      <w:r w:rsidRPr="00C2595D">
        <w:rPr>
          <w:color w:val="000000"/>
          <w:sz w:val="28"/>
          <w:szCs w:val="28"/>
        </w:rPr>
        <w:t xml:space="preserve">Выделяют две разновидности </w:t>
      </w:r>
      <w:proofErr w:type="spellStart"/>
      <w:r w:rsidRPr="00C2595D">
        <w:rPr>
          <w:color w:val="000000"/>
          <w:sz w:val="28"/>
          <w:szCs w:val="28"/>
        </w:rPr>
        <w:t>эндоцитоза</w:t>
      </w:r>
      <w:proofErr w:type="spellEnd"/>
      <w:r w:rsidRPr="00C2595D">
        <w:rPr>
          <w:color w:val="000000"/>
          <w:sz w:val="28"/>
          <w:szCs w:val="28"/>
        </w:rPr>
        <w:t xml:space="preserve">: </w:t>
      </w:r>
      <w:proofErr w:type="spellStart"/>
      <w:r w:rsidRPr="00C2595D">
        <w:rPr>
          <w:b/>
          <w:color w:val="000000"/>
          <w:sz w:val="28"/>
          <w:szCs w:val="28"/>
        </w:rPr>
        <w:t>пиноцитоз</w:t>
      </w:r>
      <w:proofErr w:type="spellEnd"/>
      <w:r w:rsidRPr="00C2595D">
        <w:rPr>
          <w:b/>
          <w:color w:val="000000"/>
          <w:sz w:val="28"/>
          <w:szCs w:val="28"/>
        </w:rPr>
        <w:t xml:space="preserve"> и фагоцитоз.</w:t>
      </w: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color w:val="000000"/>
          <w:sz w:val="28"/>
          <w:szCs w:val="28"/>
        </w:rPr>
      </w:pP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b/>
          <w:color w:val="000000"/>
          <w:sz w:val="28"/>
          <w:szCs w:val="28"/>
        </w:rPr>
      </w:pPr>
      <w:r w:rsidRPr="00C2595D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5715</wp:posOffset>
            </wp:positionV>
            <wp:extent cx="1885950" cy="1885950"/>
            <wp:effectExtent l="19050" t="0" r="0" b="0"/>
            <wp:wrapSquare wrapText="bothSides"/>
            <wp:docPr id="20" name="Рисунок 16" descr="http://a-v-efremov.narod.ru/images/mech_pic/f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a-v-efremov.narod.ru/images/mech_pic/fag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lum bright="-4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5E0D" w:rsidRPr="00C2595D">
        <w:rPr>
          <w:b/>
          <w:color w:val="000000"/>
          <w:sz w:val="28"/>
          <w:szCs w:val="28"/>
        </w:rPr>
        <w:t>Фагоцитоз</w:t>
      </w:r>
      <w:r w:rsidR="00805E0D" w:rsidRPr="00C2595D">
        <w:rPr>
          <w:color w:val="000000"/>
          <w:sz w:val="28"/>
          <w:szCs w:val="28"/>
        </w:rPr>
        <w:t xml:space="preserve"> (греч. фаго – пожирать) – поглощение клеткой твердых органических веществ. Оказавшись около клетки, твердая частица окружается выростами мембраны, или под ней образуется </w:t>
      </w:r>
      <w:proofErr w:type="spellStart"/>
      <w:r w:rsidR="00805E0D" w:rsidRPr="00C2595D">
        <w:rPr>
          <w:color w:val="000000"/>
          <w:sz w:val="28"/>
          <w:szCs w:val="28"/>
        </w:rPr>
        <w:t>впячивание</w:t>
      </w:r>
      <w:proofErr w:type="spellEnd"/>
      <w:r w:rsidR="00805E0D" w:rsidRPr="00C2595D">
        <w:rPr>
          <w:color w:val="000000"/>
          <w:sz w:val="28"/>
          <w:szCs w:val="28"/>
        </w:rPr>
        <w:t xml:space="preserve"> мембраны. В результате частица оказывается заключенной в </w:t>
      </w:r>
      <w:r w:rsidR="00805E0D" w:rsidRPr="00C2595D">
        <w:rPr>
          <w:color w:val="000000"/>
          <w:sz w:val="28"/>
          <w:szCs w:val="28"/>
        </w:rPr>
        <w:lastRenderedPageBreak/>
        <w:t xml:space="preserve">мембранный пузырек внутри клетки. Такой пузырек называют </w:t>
      </w:r>
      <w:proofErr w:type="spellStart"/>
      <w:r w:rsidR="00805E0D" w:rsidRPr="00C2595D">
        <w:rPr>
          <w:color w:val="000000"/>
          <w:sz w:val="28"/>
          <w:szCs w:val="28"/>
        </w:rPr>
        <w:t>фагосомой</w:t>
      </w:r>
      <w:proofErr w:type="spellEnd"/>
      <w:r w:rsidR="00805E0D" w:rsidRPr="00C2595D">
        <w:rPr>
          <w:color w:val="000000"/>
          <w:sz w:val="28"/>
          <w:szCs w:val="28"/>
        </w:rPr>
        <w:t>. Термин «фагоцитоз» был предложен И.И. Мечниковым в 1882 г. Фагоцитоз</w:t>
      </w:r>
      <w:r w:rsidRPr="00C2595D">
        <w:rPr>
          <w:color w:val="000000"/>
          <w:sz w:val="28"/>
          <w:szCs w:val="28"/>
        </w:rPr>
        <w:t xml:space="preserve"> характерен только для животным и только специализированным клетка: клетки</w:t>
      </w:r>
      <w:r w:rsidR="00805E0D" w:rsidRPr="00C2595D">
        <w:rPr>
          <w:color w:val="000000"/>
          <w:sz w:val="28"/>
          <w:szCs w:val="28"/>
        </w:rPr>
        <w:t xml:space="preserve"> простейши</w:t>
      </w:r>
      <w:r w:rsidRPr="00C2595D">
        <w:rPr>
          <w:color w:val="000000"/>
          <w:sz w:val="28"/>
          <w:szCs w:val="28"/>
        </w:rPr>
        <w:t xml:space="preserve">х, кишечнополостных, лейкоциты, </w:t>
      </w:r>
      <w:r w:rsidR="00805E0D" w:rsidRPr="00C2595D">
        <w:rPr>
          <w:color w:val="000000"/>
          <w:sz w:val="28"/>
          <w:szCs w:val="28"/>
        </w:rPr>
        <w:t>клеткам капилляров костного мозга, селезенки, печени, надпочечников.</w:t>
      </w:r>
      <w:r w:rsidR="00805E0D" w:rsidRPr="00C2595D">
        <w:rPr>
          <w:rStyle w:val="apple-converted-space"/>
          <w:color w:val="000000"/>
          <w:sz w:val="28"/>
          <w:szCs w:val="28"/>
        </w:rPr>
        <w:t> </w:t>
      </w:r>
      <w:r w:rsidR="00805E0D" w:rsidRPr="00C2595D">
        <w:rPr>
          <w:color w:val="000000"/>
          <w:sz w:val="28"/>
          <w:szCs w:val="28"/>
        </w:rPr>
        <w:br/>
      </w:r>
    </w:p>
    <w:p w:rsidR="00BA6B2C" w:rsidRPr="00C2595D" w:rsidRDefault="00C95ADE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  <w:proofErr w:type="spellStart"/>
      <w:r w:rsidRPr="00C2595D">
        <w:rPr>
          <w:b/>
          <w:color w:val="000000"/>
          <w:sz w:val="28"/>
          <w:szCs w:val="28"/>
        </w:rPr>
        <w:t>П</w:t>
      </w:r>
      <w:r w:rsidR="00805E0D" w:rsidRPr="00C2595D">
        <w:rPr>
          <w:b/>
          <w:color w:val="000000"/>
          <w:sz w:val="28"/>
          <w:szCs w:val="28"/>
        </w:rPr>
        <w:t>иноцитоз</w:t>
      </w:r>
      <w:proofErr w:type="spellEnd"/>
      <w:r w:rsidR="00805E0D" w:rsidRPr="00C2595D">
        <w:rPr>
          <w:color w:val="000000"/>
          <w:sz w:val="28"/>
          <w:szCs w:val="28"/>
        </w:rPr>
        <w:t xml:space="preserve"> (греч. </w:t>
      </w:r>
      <w:proofErr w:type="spellStart"/>
      <w:r w:rsidR="00805E0D" w:rsidRPr="00C2595D">
        <w:rPr>
          <w:color w:val="000000"/>
          <w:sz w:val="28"/>
          <w:szCs w:val="28"/>
        </w:rPr>
        <w:t>пино</w:t>
      </w:r>
      <w:proofErr w:type="spellEnd"/>
      <w:r w:rsidR="00805E0D" w:rsidRPr="00C2595D">
        <w:rPr>
          <w:color w:val="000000"/>
          <w:sz w:val="28"/>
          <w:szCs w:val="28"/>
        </w:rPr>
        <w:t xml:space="preserve"> – пью) – это процесс поглощения клеткой мелких капель жидкости с растворенными в ней высокомолекулярными веществами. Осуществляется путем захвата этих капель выростами цитоплазмы. Захваченные капли погружаются в цитоплазму и там усваиваются. Явление </w:t>
      </w:r>
      <w:proofErr w:type="spellStart"/>
      <w:r w:rsidR="00805E0D" w:rsidRPr="00C2595D">
        <w:rPr>
          <w:color w:val="000000"/>
          <w:sz w:val="28"/>
          <w:szCs w:val="28"/>
        </w:rPr>
        <w:t>пиноцитоза</w:t>
      </w:r>
      <w:proofErr w:type="spellEnd"/>
      <w:r w:rsidR="00805E0D" w:rsidRPr="00C2595D">
        <w:rPr>
          <w:color w:val="000000"/>
          <w:sz w:val="28"/>
          <w:szCs w:val="28"/>
        </w:rPr>
        <w:t xml:space="preserve"> свойственно животным клеткам и одноклеточным простейшим.</w:t>
      </w:r>
      <w:r w:rsidR="00805E0D" w:rsidRPr="00C2595D">
        <w:rPr>
          <w:rStyle w:val="apple-converted-space"/>
          <w:color w:val="000000"/>
          <w:sz w:val="28"/>
          <w:szCs w:val="28"/>
        </w:rPr>
        <w:t> </w:t>
      </w: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  <w:r w:rsidRPr="00C2595D">
        <w:rPr>
          <w:noProof/>
          <w:color w:val="000000"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147320</wp:posOffset>
            </wp:positionV>
            <wp:extent cx="3486150" cy="1102995"/>
            <wp:effectExtent l="19050" t="0" r="0" b="0"/>
            <wp:wrapSquare wrapText="bothSides"/>
            <wp:docPr id="11" name="Рисунок 4" descr="Эндоцитоз и его виды. Характеристика пино- и фагоцито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Эндоцитоз и его виды. Характеристика пино- и фагоцитоза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lum bright="-30000" contrast="30000"/>
                    </a:blip>
                    <a:srcRect t="50489" b="2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10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sz w:val="28"/>
          <w:szCs w:val="28"/>
        </w:rPr>
      </w:pPr>
      <w:proofErr w:type="spellStart"/>
      <w:r w:rsidRPr="00C2595D">
        <w:rPr>
          <w:b/>
          <w:sz w:val="28"/>
          <w:szCs w:val="28"/>
        </w:rPr>
        <w:t>Экзоцитоз</w:t>
      </w:r>
      <w:proofErr w:type="spellEnd"/>
      <w:r w:rsidRPr="00C2595D">
        <w:rPr>
          <w:b/>
          <w:sz w:val="28"/>
          <w:szCs w:val="28"/>
        </w:rPr>
        <w:t xml:space="preserve"> - </w:t>
      </w:r>
      <w:r w:rsidRPr="00C2595D">
        <w:rPr>
          <w:sz w:val="28"/>
          <w:szCs w:val="28"/>
          <w:shd w:val="clear" w:color="auto" w:fill="FFFFFF"/>
        </w:rPr>
        <w:t>процесс, при котором внутриклеточные везикулы (мембранные пузырьки) сливаются с внешней</w:t>
      </w:r>
      <w:r w:rsidRPr="00C2595D">
        <w:rPr>
          <w:rStyle w:val="apple-converted-space"/>
          <w:sz w:val="28"/>
          <w:szCs w:val="28"/>
          <w:shd w:val="clear" w:color="auto" w:fill="FFFFFF"/>
        </w:rPr>
        <w:t> </w:t>
      </w:r>
      <w:hyperlink r:id="rId82" w:tooltip="Клеточные мембраны" w:history="1">
        <w:r w:rsidRPr="00C2595D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клеточной мембраной</w:t>
        </w:r>
      </w:hyperlink>
      <w:r w:rsidRPr="00C2595D">
        <w:rPr>
          <w:sz w:val="28"/>
          <w:szCs w:val="28"/>
          <w:shd w:val="clear" w:color="auto" w:fill="FFFFFF"/>
        </w:rPr>
        <w:t>. Мембрана везикул после этого сливается с внешней мембраной клетки.</w:t>
      </w: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b/>
          <w:color w:val="000000"/>
          <w:sz w:val="28"/>
          <w:szCs w:val="28"/>
        </w:rPr>
      </w:pPr>
    </w:p>
    <w:p w:rsidR="00BA6B2C" w:rsidRPr="00C2595D" w:rsidRDefault="00BA6B2C" w:rsidP="00BA6B2C">
      <w:pPr>
        <w:pStyle w:val="ac"/>
        <w:shd w:val="clear" w:color="auto" w:fill="FFFFFF" w:themeFill="background1"/>
        <w:ind w:left="-567" w:right="-284"/>
        <w:contextualSpacing/>
        <w:rPr>
          <w:b/>
          <w:color w:val="000000"/>
          <w:sz w:val="28"/>
          <w:szCs w:val="28"/>
        </w:rPr>
      </w:pPr>
    </w:p>
    <w:p w:rsidR="00C95ADE" w:rsidRPr="00C2595D" w:rsidRDefault="00C7148D" w:rsidP="00BA6B2C">
      <w:pPr>
        <w:pStyle w:val="ac"/>
        <w:shd w:val="clear" w:color="auto" w:fill="FFFFFF" w:themeFill="background1"/>
        <w:ind w:left="-567" w:right="-284"/>
        <w:contextualSpacing/>
        <w:rPr>
          <w:color w:val="000000"/>
          <w:sz w:val="28"/>
          <w:szCs w:val="28"/>
        </w:rPr>
      </w:pPr>
      <w:r w:rsidRPr="00C2595D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12065</wp:posOffset>
            </wp:positionV>
            <wp:extent cx="4124325" cy="1629410"/>
            <wp:effectExtent l="0" t="0" r="0" b="0"/>
            <wp:wrapSquare wrapText="bothSides"/>
            <wp:docPr id="23" name="Рисунок 19" descr="http://www.physchem.chimfak.rsu.ru/Source/PCC/Turgor_pressure_on_plant_cell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hyschem.chimfak.rsu.ru/Source/PCC/Turgor_pressure_on_plant_cells.gif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lum bright="-3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629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5ADE" w:rsidRPr="00C2595D">
        <w:rPr>
          <w:b/>
          <w:color w:val="000000"/>
          <w:sz w:val="28"/>
          <w:szCs w:val="28"/>
        </w:rPr>
        <w:t>О</w:t>
      </w:r>
      <w:r w:rsidR="00805E0D" w:rsidRPr="00C2595D">
        <w:rPr>
          <w:b/>
          <w:color w:val="000000"/>
          <w:sz w:val="28"/>
          <w:szCs w:val="28"/>
        </w:rPr>
        <w:t xml:space="preserve">смос </w:t>
      </w:r>
      <w:r w:rsidR="00805E0D" w:rsidRPr="00C2595D">
        <w:rPr>
          <w:color w:val="000000"/>
          <w:sz w:val="28"/>
          <w:szCs w:val="28"/>
        </w:rPr>
        <w:t xml:space="preserve">– прохождение воды через избирательно проницаемую мембрану клетки. Вода переходит из менее концентрированного раствора в более концентрированный. </w:t>
      </w:r>
    </w:p>
    <w:p w:rsidR="00774BED" w:rsidRPr="00C2595D" w:rsidRDefault="00774BED" w:rsidP="00BA6B2C">
      <w:pPr>
        <w:pStyle w:val="ac"/>
        <w:shd w:val="clear" w:color="auto" w:fill="FFFFFF" w:themeFill="background1"/>
        <w:ind w:left="-567" w:right="-284"/>
        <w:contextualSpacing/>
        <w:rPr>
          <w:color w:val="000000" w:themeColor="text1"/>
          <w:sz w:val="28"/>
          <w:szCs w:val="28"/>
        </w:rPr>
      </w:pPr>
      <w:proofErr w:type="spellStart"/>
      <w:r w:rsidRPr="00C2595D">
        <w:rPr>
          <w:bCs/>
          <w:color w:val="000000" w:themeColor="text1"/>
          <w:sz w:val="28"/>
          <w:szCs w:val="28"/>
          <w:shd w:val="clear" w:color="auto" w:fill="FFFFFF"/>
        </w:rPr>
        <w:t>Ту́ргор</w:t>
      </w:r>
      <w:proofErr w:type="spellEnd"/>
      <w:r w:rsidRPr="00C2595D">
        <w:rPr>
          <w:bCs/>
          <w:color w:val="000000" w:themeColor="text1"/>
          <w:sz w:val="28"/>
          <w:szCs w:val="28"/>
          <w:shd w:val="clear" w:color="auto" w:fill="FFFFFF"/>
        </w:rPr>
        <w:t xml:space="preserve"> тканей</w:t>
      </w:r>
      <w:r w:rsidRPr="00C2595D">
        <w:rPr>
          <w:color w:val="000000" w:themeColor="text1"/>
          <w:sz w:val="28"/>
          <w:szCs w:val="28"/>
          <w:shd w:val="clear" w:color="auto" w:fill="FFFFFF"/>
        </w:rPr>
        <w:t> — напряжённое состояние оболочек живых</w:t>
      </w:r>
      <w:r w:rsidRPr="00C2595D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hyperlink r:id="rId84" w:tooltip="Клетка" w:history="1">
        <w:r w:rsidRPr="00C2595D">
          <w:rPr>
            <w:rStyle w:val="a4"/>
            <w:color w:val="000000" w:themeColor="text1"/>
            <w:sz w:val="28"/>
            <w:szCs w:val="28"/>
            <w:u w:val="none"/>
            <w:shd w:val="clear" w:color="auto" w:fill="FFFFFF"/>
          </w:rPr>
          <w:t>клеток</w:t>
        </w:r>
      </w:hyperlink>
      <w:r w:rsidRPr="00C2595D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667B9D" w:rsidRPr="00C2595D" w:rsidRDefault="00805E0D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  <w:r w:rsidRPr="00C2595D">
        <w:rPr>
          <w:color w:val="000000"/>
          <w:sz w:val="28"/>
          <w:szCs w:val="28"/>
        </w:rPr>
        <w:t xml:space="preserve">Вещества могут также проходить через мембрану путем </w:t>
      </w:r>
      <w:r w:rsidRPr="00C2595D">
        <w:rPr>
          <w:b/>
          <w:color w:val="000000"/>
          <w:sz w:val="28"/>
          <w:szCs w:val="28"/>
        </w:rPr>
        <w:t xml:space="preserve">диффузии </w:t>
      </w:r>
      <w:r w:rsidRPr="00C2595D">
        <w:rPr>
          <w:color w:val="000000"/>
          <w:sz w:val="28"/>
          <w:szCs w:val="28"/>
        </w:rPr>
        <w:t>– так транспортируются вещества, способные растворяться в липидах (простые и сложные эфиры, жирные кислоты и т.д.). Путем диффузии по градиенту концентрации по специальным каналам мембраны идут некоторые ионы (например, ион калия выходит из клетки).</w:t>
      </w:r>
      <w:r w:rsidRPr="00C2595D">
        <w:rPr>
          <w:rStyle w:val="apple-converted-space"/>
          <w:color w:val="000000"/>
          <w:sz w:val="28"/>
          <w:szCs w:val="28"/>
        </w:rPr>
        <w:t> </w:t>
      </w:r>
    </w:p>
    <w:p w:rsidR="000321D8" w:rsidRPr="00C2595D" w:rsidRDefault="00667B9D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  <w:r w:rsidRPr="00C2595D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137160</wp:posOffset>
            </wp:positionV>
            <wp:extent cx="2943225" cy="1666875"/>
            <wp:effectExtent l="19050" t="0" r="9525" b="0"/>
            <wp:wrapSquare wrapText="bothSides"/>
            <wp:docPr id="24" name="Рисунок 22" descr="http://meduniver.com/Medical/Physiology/Img/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meduniver.com/Medical/Physiology/Img/44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lum bright="-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5E0D" w:rsidRPr="00C2595D">
        <w:rPr>
          <w:color w:val="000000"/>
          <w:sz w:val="28"/>
          <w:szCs w:val="28"/>
        </w:rPr>
        <w:t xml:space="preserve">Кроме того, транспорт веществ через мембрану осуществляет </w:t>
      </w:r>
      <w:proofErr w:type="spellStart"/>
      <w:r w:rsidR="00805E0D" w:rsidRPr="00C2595D">
        <w:rPr>
          <w:b/>
          <w:color w:val="000000"/>
          <w:sz w:val="28"/>
          <w:szCs w:val="28"/>
        </w:rPr>
        <w:t>натрий-калиевый</w:t>
      </w:r>
      <w:proofErr w:type="spellEnd"/>
      <w:r w:rsidR="00805E0D" w:rsidRPr="00C2595D">
        <w:rPr>
          <w:b/>
          <w:color w:val="000000"/>
          <w:sz w:val="28"/>
          <w:szCs w:val="28"/>
        </w:rPr>
        <w:t xml:space="preserve"> насос</w:t>
      </w:r>
      <w:r w:rsidR="00805E0D" w:rsidRPr="00C2595D">
        <w:rPr>
          <w:color w:val="000000"/>
          <w:sz w:val="28"/>
          <w:szCs w:val="28"/>
        </w:rPr>
        <w:t>: он перемещает ионы натрия из клетки и ионы калия в клетку против градиента концентраций с затратой энергии АТФ.</w:t>
      </w:r>
      <w:r w:rsidR="00805E0D" w:rsidRPr="00C2595D">
        <w:rPr>
          <w:rStyle w:val="apple-converted-space"/>
          <w:color w:val="000000"/>
          <w:sz w:val="28"/>
          <w:szCs w:val="28"/>
        </w:rPr>
        <w:t> </w:t>
      </w:r>
      <w:r w:rsidR="0023045B" w:rsidRPr="00C2595D">
        <w:rPr>
          <w:rStyle w:val="apple-converted-space"/>
          <w:color w:val="000000"/>
          <w:sz w:val="28"/>
          <w:szCs w:val="28"/>
        </w:rPr>
        <w:t xml:space="preserve">Из-за того что натрия выкачивается три иона, а калия выкачивается два – внешняя сторона мембраны заряжена </w:t>
      </w:r>
      <w:proofErr w:type="spellStart"/>
      <w:r w:rsidR="0023045B" w:rsidRPr="00C2595D">
        <w:rPr>
          <w:rStyle w:val="apple-converted-space"/>
          <w:color w:val="000000"/>
          <w:sz w:val="28"/>
          <w:szCs w:val="28"/>
        </w:rPr>
        <w:t>подожительно</w:t>
      </w:r>
      <w:proofErr w:type="spellEnd"/>
      <w:r w:rsidR="0023045B" w:rsidRPr="00C2595D">
        <w:rPr>
          <w:rStyle w:val="apple-converted-space"/>
          <w:color w:val="000000"/>
          <w:sz w:val="28"/>
          <w:szCs w:val="28"/>
        </w:rPr>
        <w:t>. А внутренняя отрицательно.</w:t>
      </w:r>
    </w:p>
    <w:p w:rsidR="00667B9D" w:rsidRPr="00C2595D" w:rsidRDefault="00667B9D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</w:p>
    <w:p w:rsidR="00667B9D" w:rsidRPr="00C2595D" w:rsidRDefault="00667B9D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</w:p>
    <w:p w:rsidR="00667B9D" w:rsidRPr="00C2595D" w:rsidRDefault="00667B9D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</w:p>
    <w:p w:rsidR="00667B9D" w:rsidRPr="00C2595D" w:rsidRDefault="00667B9D" w:rsidP="00BA6B2C">
      <w:pPr>
        <w:pStyle w:val="ac"/>
        <w:shd w:val="clear" w:color="auto" w:fill="FFFFFF" w:themeFill="background1"/>
        <w:ind w:left="-567" w:right="-284"/>
        <w:contextualSpacing/>
        <w:rPr>
          <w:rStyle w:val="apple-converted-space"/>
          <w:color w:val="000000"/>
          <w:sz w:val="28"/>
          <w:szCs w:val="28"/>
        </w:rPr>
      </w:pPr>
    </w:p>
    <w:p w:rsidR="00C7148D" w:rsidRPr="00C2595D" w:rsidRDefault="00805E0D" w:rsidP="00B33AE3">
      <w:pPr>
        <w:pStyle w:val="ac"/>
        <w:shd w:val="clear" w:color="auto" w:fill="FFFFFF" w:themeFill="background1"/>
        <w:ind w:left="-567" w:right="-284"/>
        <w:contextualSpacing/>
        <w:rPr>
          <w:color w:val="000000"/>
          <w:sz w:val="28"/>
          <w:szCs w:val="28"/>
        </w:rPr>
      </w:pPr>
      <w:r w:rsidRPr="00C2595D">
        <w:rPr>
          <w:color w:val="000000"/>
          <w:sz w:val="28"/>
          <w:szCs w:val="28"/>
        </w:rPr>
        <w:t xml:space="preserve">Фагоцитоз, </w:t>
      </w:r>
      <w:proofErr w:type="spellStart"/>
      <w:r w:rsidRPr="00C2595D">
        <w:rPr>
          <w:color w:val="000000"/>
          <w:sz w:val="28"/>
          <w:szCs w:val="28"/>
        </w:rPr>
        <w:t>пиноцитоз</w:t>
      </w:r>
      <w:proofErr w:type="spellEnd"/>
      <w:r w:rsidRPr="00C2595D">
        <w:rPr>
          <w:color w:val="000000"/>
          <w:sz w:val="28"/>
          <w:szCs w:val="28"/>
        </w:rPr>
        <w:t xml:space="preserve"> и </w:t>
      </w:r>
      <w:proofErr w:type="spellStart"/>
      <w:r w:rsidRPr="00C2595D">
        <w:rPr>
          <w:color w:val="000000"/>
          <w:sz w:val="28"/>
          <w:szCs w:val="28"/>
        </w:rPr>
        <w:t>натрий-калиевый</w:t>
      </w:r>
      <w:proofErr w:type="spellEnd"/>
      <w:r w:rsidRPr="00C2595D">
        <w:rPr>
          <w:color w:val="000000"/>
          <w:sz w:val="28"/>
          <w:szCs w:val="28"/>
        </w:rPr>
        <w:t xml:space="preserve"> насос – это примеры активного транспорта, а осмос и диффузия – пассивного транспорта.</w:t>
      </w:r>
      <w:r w:rsidRPr="00C2595D">
        <w:rPr>
          <w:rStyle w:val="apple-converted-space"/>
          <w:color w:val="000000"/>
          <w:sz w:val="28"/>
          <w:szCs w:val="28"/>
        </w:rPr>
        <w:t> </w:t>
      </w:r>
    </w:p>
    <w:p w:rsidR="00C2595D" w:rsidRPr="00C2595D" w:rsidRDefault="00C2595D">
      <w:pPr>
        <w:pStyle w:val="ac"/>
        <w:shd w:val="clear" w:color="auto" w:fill="FFFFFF" w:themeFill="background1"/>
        <w:ind w:left="-567" w:right="-284"/>
        <w:contextualSpacing/>
        <w:rPr>
          <w:color w:val="000000"/>
          <w:sz w:val="28"/>
          <w:szCs w:val="28"/>
        </w:rPr>
      </w:pPr>
    </w:p>
    <w:sectPr w:rsidR="00C2595D" w:rsidRPr="00C2595D" w:rsidSect="00C2595D"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1C1C" w:rsidRDefault="00AC1C1C" w:rsidP="00E119B7">
      <w:pPr>
        <w:spacing w:after="0" w:line="240" w:lineRule="auto"/>
      </w:pPr>
      <w:r>
        <w:separator/>
      </w:r>
    </w:p>
  </w:endnote>
  <w:endnote w:type="continuationSeparator" w:id="1">
    <w:p w:rsidR="00AC1C1C" w:rsidRDefault="00AC1C1C" w:rsidP="00E119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1C1C" w:rsidRDefault="00AC1C1C" w:rsidP="00E119B7">
      <w:pPr>
        <w:spacing w:after="0" w:line="240" w:lineRule="auto"/>
      </w:pPr>
      <w:r>
        <w:separator/>
      </w:r>
    </w:p>
  </w:footnote>
  <w:footnote w:type="continuationSeparator" w:id="1">
    <w:p w:rsidR="00AC1C1C" w:rsidRDefault="00AC1C1C" w:rsidP="00E119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937017"/>
    <w:multiLevelType w:val="hybridMultilevel"/>
    <w:tmpl w:val="D2FA49B0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">
    <w:nsid w:val="0E7C6C85"/>
    <w:multiLevelType w:val="hybridMultilevel"/>
    <w:tmpl w:val="9502EF4A"/>
    <w:lvl w:ilvl="0" w:tplc="DA12900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E1138A"/>
    <w:multiLevelType w:val="hybridMultilevel"/>
    <w:tmpl w:val="86B427C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C919A2"/>
    <w:multiLevelType w:val="hybridMultilevel"/>
    <w:tmpl w:val="2688AE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E8550F"/>
    <w:multiLevelType w:val="hybridMultilevel"/>
    <w:tmpl w:val="8C5084DA"/>
    <w:lvl w:ilvl="0" w:tplc="64F0BD7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>
    <w:nsid w:val="1D31234E"/>
    <w:multiLevelType w:val="hybridMultilevel"/>
    <w:tmpl w:val="FF528990"/>
    <w:lvl w:ilvl="0" w:tplc="5300892C">
      <w:start w:val="1"/>
      <w:numFmt w:val="decimal"/>
      <w:lvlText w:val="%1."/>
      <w:lvlJc w:val="left"/>
      <w:pPr>
        <w:ind w:left="5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3" w:hanging="360"/>
      </w:pPr>
    </w:lvl>
    <w:lvl w:ilvl="2" w:tplc="0419001B" w:tentative="1">
      <w:start w:val="1"/>
      <w:numFmt w:val="lowerRoman"/>
      <w:lvlText w:val="%3."/>
      <w:lvlJc w:val="right"/>
      <w:pPr>
        <w:ind w:left="1953" w:hanging="180"/>
      </w:pPr>
    </w:lvl>
    <w:lvl w:ilvl="3" w:tplc="0419000F" w:tentative="1">
      <w:start w:val="1"/>
      <w:numFmt w:val="decimal"/>
      <w:lvlText w:val="%4."/>
      <w:lvlJc w:val="left"/>
      <w:pPr>
        <w:ind w:left="2673" w:hanging="360"/>
      </w:pPr>
    </w:lvl>
    <w:lvl w:ilvl="4" w:tplc="04190019" w:tentative="1">
      <w:start w:val="1"/>
      <w:numFmt w:val="lowerLetter"/>
      <w:lvlText w:val="%5."/>
      <w:lvlJc w:val="left"/>
      <w:pPr>
        <w:ind w:left="3393" w:hanging="360"/>
      </w:pPr>
    </w:lvl>
    <w:lvl w:ilvl="5" w:tplc="0419001B" w:tentative="1">
      <w:start w:val="1"/>
      <w:numFmt w:val="lowerRoman"/>
      <w:lvlText w:val="%6."/>
      <w:lvlJc w:val="right"/>
      <w:pPr>
        <w:ind w:left="4113" w:hanging="180"/>
      </w:pPr>
    </w:lvl>
    <w:lvl w:ilvl="6" w:tplc="0419000F" w:tentative="1">
      <w:start w:val="1"/>
      <w:numFmt w:val="decimal"/>
      <w:lvlText w:val="%7."/>
      <w:lvlJc w:val="left"/>
      <w:pPr>
        <w:ind w:left="4833" w:hanging="360"/>
      </w:pPr>
    </w:lvl>
    <w:lvl w:ilvl="7" w:tplc="04190019" w:tentative="1">
      <w:start w:val="1"/>
      <w:numFmt w:val="lowerLetter"/>
      <w:lvlText w:val="%8."/>
      <w:lvlJc w:val="left"/>
      <w:pPr>
        <w:ind w:left="5553" w:hanging="360"/>
      </w:pPr>
    </w:lvl>
    <w:lvl w:ilvl="8" w:tplc="0419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6">
    <w:nsid w:val="241447DF"/>
    <w:multiLevelType w:val="hybridMultilevel"/>
    <w:tmpl w:val="C624F974"/>
    <w:lvl w:ilvl="0" w:tplc="913C5332">
      <w:start w:val="1"/>
      <w:numFmt w:val="upperRoman"/>
      <w:lvlText w:val="%1."/>
      <w:lvlJc w:val="left"/>
      <w:pPr>
        <w:ind w:left="720" w:hanging="72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044DFF"/>
    <w:multiLevelType w:val="multilevel"/>
    <w:tmpl w:val="D1B6E5C2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FB315E1"/>
    <w:multiLevelType w:val="hybridMultilevel"/>
    <w:tmpl w:val="0C8835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660E6B"/>
    <w:multiLevelType w:val="hybridMultilevel"/>
    <w:tmpl w:val="B6AC55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6E559D"/>
    <w:multiLevelType w:val="hybridMultilevel"/>
    <w:tmpl w:val="4D7617E4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9B6E25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6ACDDCA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73E460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DA27D9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D0C6A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49600E0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F86E3BB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EBCA40B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55B7123"/>
    <w:multiLevelType w:val="hybridMultilevel"/>
    <w:tmpl w:val="3DE49F12"/>
    <w:lvl w:ilvl="0" w:tplc="EDD0EA5A">
      <w:start w:val="1"/>
      <w:numFmt w:val="decimal"/>
      <w:lvlText w:val="%1)"/>
      <w:lvlJc w:val="left"/>
      <w:pPr>
        <w:tabs>
          <w:tab w:val="num" w:pos="502"/>
        </w:tabs>
        <w:ind w:left="502" w:hanging="360"/>
      </w:pPr>
      <w:rPr>
        <w:b/>
      </w:rPr>
    </w:lvl>
    <w:lvl w:ilvl="1" w:tplc="09B6E25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6ACDDCA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73E460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DA27D9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D0C6A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49600E0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F86E3BB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EBCA40B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5B67CC7"/>
    <w:multiLevelType w:val="hybridMultilevel"/>
    <w:tmpl w:val="3D845EA6"/>
    <w:lvl w:ilvl="0" w:tplc="27568FEE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3">
    <w:nsid w:val="579D689A"/>
    <w:multiLevelType w:val="hybridMultilevel"/>
    <w:tmpl w:val="3B301C9E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9B6E25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6ACDDCA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73E460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DA27D9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D0C6A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49600E0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F86E3BB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EBCA40B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9990D01"/>
    <w:multiLevelType w:val="hybridMultilevel"/>
    <w:tmpl w:val="2B7694EE"/>
    <w:lvl w:ilvl="0" w:tplc="6AA0E78A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5">
    <w:nsid w:val="6150081E"/>
    <w:multiLevelType w:val="multilevel"/>
    <w:tmpl w:val="22B4B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62E70B63"/>
    <w:multiLevelType w:val="multilevel"/>
    <w:tmpl w:val="286E8984"/>
    <w:lvl w:ilvl="0">
      <w:start w:val="1"/>
      <w:numFmt w:val="decimal"/>
      <w:lvlText w:val="%1."/>
      <w:lvlJc w:val="left"/>
      <w:rPr>
        <w:rFonts w:ascii="Times New Roman" w:eastAsia="Century Schoolbook" w:hAnsi="Times New Roman" w:cs="Times New Roman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4542741"/>
    <w:multiLevelType w:val="hybridMultilevel"/>
    <w:tmpl w:val="0A3ABBE6"/>
    <w:lvl w:ilvl="0" w:tplc="180CC9C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49F70F8"/>
    <w:multiLevelType w:val="hybridMultilevel"/>
    <w:tmpl w:val="5652102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6E353D"/>
    <w:multiLevelType w:val="hybridMultilevel"/>
    <w:tmpl w:val="DCEA7CCC"/>
    <w:lvl w:ilvl="0" w:tplc="504289B2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0">
    <w:nsid w:val="70815561"/>
    <w:multiLevelType w:val="hybridMultilevel"/>
    <w:tmpl w:val="D4AAFD4A"/>
    <w:lvl w:ilvl="0" w:tplc="DEDE7B98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1">
    <w:nsid w:val="7258759B"/>
    <w:multiLevelType w:val="hybridMultilevel"/>
    <w:tmpl w:val="11507C7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E87206"/>
    <w:multiLevelType w:val="hybridMultilevel"/>
    <w:tmpl w:val="8A627CD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10"/>
  </w:num>
  <w:num w:numId="4">
    <w:abstractNumId w:val="13"/>
  </w:num>
  <w:num w:numId="5">
    <w:abstractNumId w:val="9"/>
  </w:num>
  <w:num w:numId="6">
    <w:abstractNumId w:val="6"/>
  </w:num>
  <w:num w:numId="7">
    <w:abstractNumId w:val="22"/>
  </w:num>
  <w:num w:numId="8">
    <w:abstractNumId w:val="8"/>
  </w:num>
  <w:num w:numId="9">
    <w:abstractNumId w:val="4"/>
  </w:num>
  <w:num w:numId="10">
    <w:abstractNumId w:val="15"/>
  </w:num>
  <w:num w:numId="11">
    <w:abstractNumId w:val="20"/>
  </w:num>
  <w:num w:numId="12">
    <w:abstractNumId w:val="2"/>
  </w:num>
  <w:num w:numId="13">
    <w:abstractNumId w:val="5"/>
  </w:num>
  <w:num w:numId="14">
    <w:abstractNumId w:val="7"/>
  </w:num>
  <w:num w:numId="15">
    <w:abstractNumId w:val="18"/>
  </w:num>
  <w:num w:numId="16">
    <w:abstractNumId w:val="21"/>
  </w:num>
  <w:num w:numId="17">
    <w:abstractNumId w:val="14"/>
  </w:num>
  <w:num w:numId="18">
    <w:abstractNumId w:val="3"/>
  </w:num>
  <w:num w:numId="19">
    <w:abstractNumId w:val="1"/>
  </w:num>
  <w:num w:numId="20">
    <w:abstractNumId w:val="17"/>
  </w:num>
  <w:num w:numId="21">
    <w:abstractNumId w:val="19"/>
  </w:num>
  <w:num w:numId="22">
    <w:abstractNumId w:val="0"/>
  </w:num>
  <w:num w:numId="23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E1470"/>
    <w:rsid w:val="000321D8"/>
    <w:rsid w:val="0008114C"/>
    <w:rsid w:val="00081CA7"/>
    <w:rsid w:val="000C7D67"/>
    <w:rsid w:val="000E5B6C"/>
    <w:rsid w:val="00133394"/>
    <w:rsid w:val="001754F9"/>
    <w:rsid w:val="001A542B"/>
    <w:rsid w:val="001F3276"/>
    <w:rsid w:val="0023045B"/>
    <w:rsid w:val="00240FB5"/>
    <w:rsid w:val="00244A12"/>
    <w:rsid w:val="002828DF"/>
    <w:rsid w:val="002972FF"/>
    <w:rsid w:val="00350182"/>
    <w:rsid w:val="00403C7D"/>
    <w:rsid w:val="0042589E"/>
    <w:rsid w:val="00454150"/>
    <w:rsid w:val="0046570C"/>
    <w:rsid w:val="004A6475"/>
    <w:rsid w:val="004E2FEC"/>
    <w:rsid w:val="005363DA"/>
    <w:rsid w:val="00582376"/>
    <w:rsid w:val="00586129"/>
    <w:rsid w:val="00594C5A"/>
    <w:rsid w:val="005D4BAD"/>
    <w:rsid w:val="0061129F"/>
    <w:rsid w:val="00620397"/>
    <w:rsid w:val="006232E5"/>
    <w:rsid w:val="00626286"/>
    <w:rsid w:val="00667B9D"/>
    <w:rsid w:val="00690781"/>
    <w:rsid w:val="006A2766"/>
    <w:rsid w:val="006A4E5D"/>
    <w:rsid w:val="00701974"/>
    <w:rsid w:val="00723EAB"/>
    <w:rsid w:val="00740252"/>
    <w:rsid w:val="00774BED"/>
    <w:rsid w:val="00792162"/>
    <w:rsid w:val="007A2FEC"/>
    <w:rsid w:val="007C6332"/>
    <w:rsid w:val="00805E0D"/>
    <w:rsid w:val="008714FB"/>
    <w:rsid w:val="00894E27"/>
    <w:rsid w:val="00896369"/>
    <w:rsid w:val="009119C6"/>
    <w:rsid w:val="00912856"/>
    <w:rsid w:val="0092544E"/>
    <w:rsid w:val="00930F31"/>
    <w:rsid w:val="0094087E"/>
    <w:rsid w:val="00996866"/>
    <w:rsid w:val="009D551D"/>
    <w:rsid w:val="00A41DDB"/>
    <w:rsid w:val="00A50FDC"/>
    <w:rsid w:val="00A76FD1"/>
    <w:rsid w:val="00A82B1F"/>
    <w:rsid w:val="00AC1C1C"/>
    <w:rsid w:val="00B33AE3"/>
    <w:rsid w:val="00B76A0A"/>
    <w:rsid w:val="00B84940"/>
    <w:rsid w:val="00BA6B2C"/>
    <w:rsid w:val="00BD4714"/>
    <w:rsid w:val="00BD4DF8"/>
    <w:rsid w:val="00BE1470"/>
    <w:rsid w:val="00C169DB"/>
    <w:rsid w:val="00C2595D"/>
    <w:rsid w:val="00C60C42"/>
    <w:rsid w:val="00C7148D"/>
    <w:rsid w:val="00C95ADE"/>
    <w:rsid w:val="00CA41E8"/>
    <w:rsid w:val="00CE3AFC"/>
    <w:rsid w:val="00CF1069"/>
    <w:rsid w:val="00E119B7"/>
    <w:rsid w:val="00E40B95"/>
    <w:rsid w:val="00E61316"/>
    <w:rsid w:val="00E90053"/>
    <w:rsid w:val="00ED44D2"/>
    <w:rsid w:val="00F1427E"/>
    <w:rsid w:val="00F3236F"/>
    <w:rsid w:val="00FC44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  <o:rules v:ext="edit">
        <o:r id="V:Rule13" type="connector" idref="#_x0000_s1032"/>
        <o:r id="V:Rule14" type="connector" idref="#_x0000_s1053"/>
        <o:r id="V:Rule15" type="connector" idref="#_x0000_s1052"/>
        <o:r id="V:Rule16" type="connector" idref="#_x0000_s1033"/>
        <o:r id="V:Rule17" type="connector" idref="#_x0000_s1050"/>
        <o:r id="V:Rule18" type="connector" idref="#_x0000_s1040"/>
        <o:r id="V:Rule19" type="connector" idref="#_x0000_s1049"/>
        <o:r id="V:Rule20" type="connector" idref="#_x0000_s1051"/>
        <o:r id="V:Rule21" type="connector" idref="#_x0000_s1037"/>
        <o:r id="V:Rule22" type="connector" idref="#_x0000_s1041"/>
        <o:r id="V:Rule23" type="connector" idref="#_x0000_s1039"/>
        <o:r id="V:Rule24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23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6866"/>
    <w:pPr>
      <w:ind w:left="720"/>
      <w:contextualSpacing/>
    </w:pPr>
  </w:style>
  <w:style w:type="character" w:customStyle="1" w:styleId="apple-converted-space">
    <w:name w:val="apple-converted-space"/>
    <w:basedOn w:val="a0"/>
    <w:rsid w:val="0008114C"/>
  </w:style>
  <w:style w:type="character" w:styleId="a4">
    <w:name w:val="Hyperlink"/>
    <w:basedOn w:val="a0"/>
    <w:uiPriority w:val="99"/>
    <w:semiHidden/>
    <w:unhideWhenUsed/>
    <w:rsid w:val="0008114C"/>
    <w:rPr>
      <w:color w:val="0000FF"/>
      <w:u w:val="single"/>
    </w:rPr>
  </w:style>
  <w:style w:type="table" w:styleId="a5">
    <w:name w:val="Table Grid"/>
    <w:basedOn w:val="a1"/>
    <w:uiPriority w:val="59"/>
    <w:rsid w:val="000811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811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8114C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E119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119B7"/>
  </w:style>
  <w:style w:type="paragraph" w:styleId="aa">
    <w:name w:val="footer"/>
    <w:basedOn w:val="a"/>
    <w:link w:val="ab"/>
    <w:uiPriority w:val="99"/>
    <w:semiHidden/>
    <w:unhideWhenUsed/>
    <w:rsid w:val="00E119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E119B7"/>
  </w:style>
  <w:style w:type="paragraph" w:styleId="ac">
    <w:name w:val="Normal (Web)"/>
    <w:basedOn w:val="a"/>
    <w:uiPriority w:val="99"/>
    <w:unhideWhenUsed/>
    <w:rsid w:val="00BD47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690781"/>
    <w:rPr>
      <w:b/>
      <w:bCs/>
    </w:rPr>
  </w:style>
  <w:style w:type="paragraph" w:customStyle="1" w:styleId="add">
    <w:name w:val="add"/>
    <w:basedOn w:val="a"/>
    <w:rsid w:val="00805E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">
    <w:name w:val="Основной текст (2)_"/>
    <w:basedOn w:val="a0"/>
    <w:rsid w:val="000E5B6C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0">
    <w:name w:val="Основной текст (2)"/>
    <w:basedOn w:val="2"/>
    <w:rsid w:val="000E5B6C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1">
    <w:name w:val="Основной текст (2) + Курсив"/>
    <w:basedOn w:val="2"/>
    <w:rsid w:val="000E5B6C"/>
    <w:rPr>
      <w:i/>
      <w:iCs/>
      <w:color w:val="000000"/>
      <w:spacing w:val="0"/>
      <w:w w:val="100"/>
      <w:position w:val="0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151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A%D0%BB%D0%B5%D1%82%D0%BA%D0%B0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3.jpeg"/><Relationship Id="rId39" Type="http://schemas.openxmlformats.org/officeDocument/2006/relationships/image" Target="media/image7.jpeg"/><Relationship Id="rId21" Type="http://schemas.openxmlformats.org/officeDocument/2006/relationships/hyperlink" Target="https://ru.wikipedia.org/wiki/%D0%93%D1%80%D0%B8%D0%B1%D1%8B" TargetMode="External"/><Relationship Id="rId34" Type="http://schemas.openxmlformats.org/officeDocument/2006/relationships/image" Target="media/image4.jpeg"/><Relationship Id="rId42" Type="http://schemas.openxmlformats.org/officeDocument/2006/relationships/hyperlink" Target="https://ru.wikipedia.org/wiki/%D0%9D%D0%B0%D0%BD%D0%BE%D0%BC%D0%B5%D1%82%D1%80" TargetMode="External"/><Relationship Id="rId47" Type="http://schemas.openxmlformats.org/officeDocument/2006/relationships/hyperlink" Target="https://ru.wikipedia.org/wiki/%D0%A0%D0%B8%D0%B1%D0%BE%D0%BD%D1%83%D0%BA%D0%BB%D0%B5%D0%B8%D0%BD%D0%BE%D0%B2%D1%8B%D0%B5_%D0%BA%D0%B8%D1%81%D0%BB%D0%BE%D1%82%D1%8B" TargetMode="External"/><Relationship Id="rId50" Type="http://schemas.openxmlformats.org/officeDocument/2006/relationships/hyperlink" Target="https://ru.wikipedia.org/wiki/%D0%9A%D0%BB%D0%B5%D1%82%D0%BE%D1%87%D0%BD%D0%BE%D0%B5_%D1%8F%D0%B4%D1%80%D0%BE" TargetMode="External"/><Relationship Id="rId55" Type="http://schemas.openxmlformats.org/officeDocument/2006/relationships/hyperlink" Target="https://ru.wikipedia.org/wiki/%D0%9C%D0%B8%D0%BA%D1%80%D0%BE%D1%82%D1%80%D1%83%D0%B1%D0%BE%D1%87%D0%BA%D0%B8" TargetMode="External"/><Relationship Id="rId63" Type="http://schemas.openxmlformats.org/officeDocument/2006/relationships/hyperlink" Target="https://ru.wikipedia.org/wiki/%D0%90%D0%BA%D1%81%D0%BE%D0%BD%D0%B5%D0%BC%D0%B0" TargetMode="External"/><Relationship Id="rId68" Type="http://schemas.openxmlformats.org/officeDocument/2006/relationships/image" Target="media/image12.png"/><Relationship Id="rId76" Type="http://schemas.openxmlformats.org/officeDocument/2006/relationships/hyperlink" Target="https://ru.wikipedia.org/wiki/%D0%94%D0%B8%D1%84%D1%84%D1%83%D0%B7%D0%B8%D1%8F" TargetMode="External"/><Relationship Id="rId84" Type="http://schemas.openxmlformats.org/officeDocument/2006/relationships/hyperlink" Target="https://ru.wikipedia.org/wiki/%D0%9A%D0%BB%D0%B5%D1%82%D0%BA%D0%B0" TargetMode="External"/><Relationship Id="rId7" Type="http://schemas.openxmlformats.org/officeDocument/2006/relationships/image" Target="media/image1.gif"/><Relationship Id="rId71" Type="http://schemas.openxmlformats.org/officeDocument/2006/relationships/hyperlink" Target="https://ru.wikipedia.org/wiki/%D0%94%D0%9D%D0%9A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3%D0%B8%D0%B0%D0%BB%D0%BE%D0%BF%D0%BB%D0%B0%D0%B7%D0%BC%D0%B0" TargetMode="External"/><Relationship Id="rId29" Type="http://schemas.openxmlformats.org/officeDocument/2006/relationships/hyperlink" Target="https://ru.wikipedia.org/wiki/%D0%9F%D0%BE%D0%BB%D0%B8%D1%81%D0%B0%D1%85%D0%B0%D1%80%D0%B8%D0%B4" TargetMode="External"/><Relationship Id="rId11" Type="http://schemas.openxmlformats.org/officeDocument/2006/relationships/hyperlink" Target="https://ru.wikipedia.org/wiki/%D0%A4%D0%BB%D0%B0%D0%B3%D0%B5%D0%BB%D0%BB%D0%B8%D0%BD" TargetMode="External"/><Relationship Id="rId24" Type="http://schemas.openxmlformats.org/officeDocument/2006/relationships/hyperlink" Target="https://ru.wikipedia.org/wiki/%D0%9F%D1%80%D0%BE%D1%81%D1%82%D0%B5%D0%B9%D1%88%D0%B8%D0%B5" TargetMode="External"/><Relationship Id="rId32" Type="http://schemas.openxmlformats.org/officeDocument/2006/relationships/hyperlink" Target="https://ru.wikipedia.org/wiki/%D0%9A%D0%BB%D0%B5%D1%82%D0%BE%D1%87%D0%BD%D1%8B%D0%B9_%D1%80%D0%B5%D1%86%D0%B5%D0%BF%D1%82%D0%BE%D1%80" TargetMode="External"/><Relationship Id="rId37" Type="http://schemas.openxmlformats.org/officeDocument/2006/relationships/hyperlink" Target="https://ru.wikipedia.org/wiki/%D0%9D%D1%83%D0%BA%D0%BB%D0%B5%D0%BE%D1%81%D0%BE%D0%BC%D0%B0" TargetMode="External"/><Relationship Id="rId40" Type="http://schemas.openxmlformats.org/officeDocument/2006/relationships/hyperlink" Target="https://ru.wikipedia.org/wiki/%D0%9D%D0%B0%D0%BD%D0%BE%D0%BC%D0%B5%D1%82%D1%80" TargetMode="External"/><Relationship Id="rId45" Type="http://schemas.openxmlformats.org/officeDocument/2006/relationships/hyperlink" Target="https://ru.wikipedia.org/wiki/%D0%90%D0%BC%D0%B8%D0%BD%D0%BE%D0%BA%D0%B8%D1%81%D0%BB%D0%BE%D1%82%D0%B0" TargetMode="External"/><Relationship Id="rId53" Type="http://schemas.openxmlformats.org/officeDocument/2006/relationships/hyperlink" Target="https://ru.wikipedia.org/wiki/%D0%9C%D0%B0%D0%B3%D0%BD%D0%B8%D0%B9" TargetMode="External"/><Relationship Id="rId58" Type="http://schemas.openxmlformats.org/officeDocument/2006/relationships/hyperlink" Target="https://ru.wikipedia.org/wiki/%D0%9A%D0%B8%D0%BD%D0%B5%D1%82%D0%BE%D1%85%D0%BE%D1%80" TargetMode="External"/><Relationship Id="rId66" Type="http://schemas.openxmlformats.org/officeDocument/2006/relationships/image" Target="media/image10.png"/><Relationship Id="rId74" Type="http://schemas.openxmlformats.org/officeDocument/2006/relationships/image" Target="media/image15.jpeg"/><Relationship Id="rId79" Type="http://schemas.openxmlformats.org/officeDocument/2006/relationships/hyperlink" Target="https://ru.wikipedia.org/wiki/%D0%AD%D0%BD%D0%B4%D0%BE%D1%86%D0%B8%D1%82%D0%BE%D0%B7" TargetMode="External"/><Relationship Id="rId87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hyperlink" Target="https://ru.wikipedia.org/wiki/%D0%92%D0%B5%D1%80%D0%B5%D1%82%D0%B5%D0%BD%D0%BE_%D0%B4%D0%B5%D0%BB%D0%B5%D0%BD%D0%B8%D1%8F" TargetMode="External"/><Relationship Id="rId82" Type="http://schemas.openxmlformats.org/officeDocument/2006/relationships/hyperlink" Target="https://ru.wikipedia.org/wiki/%D0%9A%D0%BB%D0%B5%D1%82%D0%BE%D1%87%D0%BD%D1%8B%D0%B5_%D0%BC%D0%B5%D0%BC%D0%B1%D1%80%D0%B0%D0%BD%D1%8B" TargetMode="External"/><Relationship Id="rId19" Type="http://schemas.openxmlformats.org/officeDocument/2006/relationships/hyperlink" Target="https://ru.wikipedia.org/wiki/%D0%9A%D0%BB%D0%B5%D1%82%D0%BA%D0%B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4%D0%B2%D0%B8%D0%B6%D0%B5%D0%BD%D0%B8%D0%B5_(%D0%B1%D0%B8%D0%BE%D0%BB%D0%BE%D0%B3%D0%B8%D1%8F)" TargetMode="External"/><Relationship Id="rId14" Type="http://schemas.openxmlformats.org/officeDocument/2006/relationships/hyperlink" Target="https://ru.wikipedia.org/wiki/%D0%92%D0%B0%D0%BA%D1%83%D0%BE%D0%BB%D1%8C" TargetMode="External"/><Relationship Id="rId22" Type="http://schemas.openxmlformats.org/officeDocument/2006/relationships/hyperlink" Target="https://ru.wikipedia.org/wiki/%D0%A0%D0%B0%D1%81%D1%82%D0%B5%D0%BD%D0%B8%D1%8F" TargetMode="External"/><Relationship Id="rId27" Type="http://schemas.openxmlformats.org/officeDocument/2006/relationships/hyperlink" Target="https://ru.wikipedia.org/wiki/%D0%9A%D0%BB%D0%B5%D1%82%D0%BE%D1%87%D0%BD%D0%B0%D1%8F_%D0%BC%D0%B5%D0%BC%D0%B1%D1%80%D0%B0%D0%BD%D0%B0" TargetMode="External"/><Relationship Id="rId30" Type="http://schemas.openxmlformats.org/officeDocument/2006/relationships/hyperlink" Target="https://ru.wikipedia.org/wiki/%D0%93%D0%BB%D0%B8%D0%BA%D0%BE%D0%BF%D1%80%D0%BE%D1%82%D0%B5%D0%B8%D0%BD" TargetMode="External"/><Relationship Id="rId35" Type="http://schemas.openxmlformats.org/officeDocument/2006/relationships/image" Target="media/image5.jpeg"/><Relationship Id="rId43" Type="http://schemas.openxmlformats.org/officeDocument/2006/relationships/hyperlink" Target="https://ru.wikipedia.org/wiki/%D0%AD%D1%83%D0%BA%D0%B0%D1%80%D0%B8%D0%BE%D1%82%D1%8B" TargetMode="External"/><Relationship Id="rId48" Type="http://schemas.openxmlformats.org/officeDocument/2006/relationships/hyperlink" Target="https://ru.wikipedia.org/wiki/%D0%A6%D0%B8%D1%82%D0%BE%D0%BF%D0%BB%D0%B0%D0%B7%D0%BC%D0%B0" TargetMode="External"/><Relationship Id="rId56" Type="http://schemas.openxmlformats.org/officeDocument/2006/relationships/hyperlink" Target="https://ru.wikipedia.org/wiki/%D0%9A%D0%BB%D0%B5%D1%82%D0%BE%D1%87%D0%BD%D1%8B%D0%B9_%D1%86%D0%B8%D0%BA%D0%BB" TargetMode="External"/><Relationship Id="rId64" Type="http://schemas.openxmlformats.org/officeDocument/2006/relationships/hyperlink" Target="https://ru.wikipedia.org/wiki/%D0%96%D0%B3%D1%83%D1%82%D0%B8%D0%BA" TargetMode="External"/><Relationship Id="rId69" Type="http://schemas.openxmlformats.org/officeDocument/2006/relationships/hyperlink" Target="https://ru.wikipedia.org/w/index.php?title=%D0%9C%D0%B8%D1%82%D0%BE%D1%85%D0%BE%D0%BD%D0%B4%D1%80%D0%B8%D0%B0%D0%BB%D1%8C%D0%BD%D1%8B%D0%B9_%D0%BC%D0%B0%D1%82%D1%80%D0%B8%D0%BA%D1%81&amp;action=edit&amp;redlink=1" TargetMode="External"/><Relationship Id="rId77" Type="http://schemas.openxmlformats.org/officeDocument/2006/relationships/hyperlink" Target="https://ru.wikipedia.org/wiki/%D0%9E%D1%81%D0%BC%D0%BE%D1%81" TargetMode="External"/><Relationship Id="rId8" Type="http://schemas.openxmlformats.org/officeDocument/2006/relationships/hyperlink" Target="https://ru.wikipedia.org/wiki/%D0%A1%D1%82%D1%80%D1%83%D0%BA%D1%82%D1%83%D1%80%D0%B0" TargetMode="External"/><Relationship Id="rId51" Type="http://schemas.openxmlformats.org/officeDocument/2006/relationships/hyperlink" Target="https://ru.wikipedia.org/wiki/%D0%9D%D1%83%D0%BA%D0%BB%D0%B5%D0%BE%D0%BF%D1%80%D0%BE%D1%82%D0%B5%D0%B8%D0%B4%D1%8B" TargetMode="External"/><Relationship Id="rId72" Type="http://schemas.openxmlformats.org/officeDocument/2006/relationships/image" Target="media/image13.jpeg"/><Relationship Id="rId80" Type="http://schemas.openxmlformats.org/officeDocument/2006/relationships/image" Target="media/image17.png"/><Relationship Id="rId85" Type="http://schemas.openxmlformats.org/officeDocument/2006/relationships/image" Target="media/image20.jpeg"/><Relationship Id="rId3" Type="http://schemas.openxmlformats.org/officeDocument/2006/relationships/settings" Target="settings.xml"/><Relationship Id="rId12" Type="http://schemas.openxmlformats.org/officeDocument/2006/relationships/hyperlink" Target="https://ru.wikipedia.org/wiki/%D0%A1%D0%BF%D0%B8%D1%80%D0%B0%D0%BB%D1%8C" TargetMode="External"/><Relationship Id="rId17" Type="http://schemas.openxmlformats.org/officeDocument/2006/relationships/hyperlink" Target="https://ru.wikipedia.org/wiki/%D0%92%D0%BA%D0%BB%D1%8E%D1%87%D0%B5%D0%BD%D0%B8%D1%8F_%D1%86%D0%B8%D1%82%D0%BE%D0%BF%D0%BB%D0%B0%D0%B7%D0%BC%D1%8B" TargetMode="External"/><Relationship Id="rId25" Type="http://schemas.openxmlformats.org/officeDocument/2006/relationships/hyperlink" Target="https://ru.wikipedia.org/wiki/%D0%9F%D0%BB%D0%B0%D0%B7%D0%BC%D0%BE%D0%B4%D0%B5%D1%81%D0%BC%D1%8B" TargetMode="External"/><Relationship Id="rId33" Type="http://schemas.openxmlformats.org/officeDocument/2006/relationships/hyperlink" Target="https://ru.wikipedia.org/w/index.php?title=%D0%9A%D0%BB%D0%B5%D1%82%D0%BE%D1%87%D0%BD%D1%8B%D0%B5_%D0%BC%D0%B0%D1%80%D0%BA%D0%B5%D1%80%D1%8B&amp;action=edit&amp;redlink=1" TargetMode="External"/><Relationship Id="rId38" Type="http://schemas.openxmlformats.org/officeDocument/2006/relationships/image" Target="media/image6.jpeg"/><Relationship Id="rId46" Type="http://schemas.openxmlformats.org/officeDocument/2006/relationships/hyperlink" Target="https://ru.wikipedia.org/wiki/%D0%93%D0%B5%D0%BD%D0%B5%D1%82%D0%B8%D1%87%D0%B5%D1%81%D0%BA%D0%B0%D1%8F_%D0%B8%D0%BD%D1%84%D0%BE%D1%80%D0%BC%D0%B0%D1%86%D0%B8%D1%8F" TargetMode="External"/><Relationship Id="rId59" Type="http://schemas.openxmlformats.org/officeDocument/2006/relationships/hyperlink" Target="https://ru.wikipedia.org/wiki/%D0%A6%D0%B5%D0%BD%D1%82%D1%80%D0%BE%D0%BC%D0%B5%D1%80%D0%B0" TargetMode="External"/><Relationship Id="rId67" Type="http://schemas.openxmlformats.org/officeDocument/2006/relationships/image" Target="media/image11.jpeg"/><Relationship Id="rId20" Type="http://schemas.openxmlformats.org/officeDocument/2006/relationships/hyperlink" Target="https://ru.wikipedia.org/wiki/%D0%9A%D0%BB%D0%B5%D1%82%D0%BE%D1%87%D0%BD%D1%8B%D0%B5_%D0%BC%D0%B5%D0%BC%D0%B1%D1%80%D0%B0%D0%BD%D1%8B" TargetMode="External"/><Relationship Id="rId41" Type="http://schemas.openxmlformats.org/officeDocument/2006/relationships/hyperlink" Target="https://ru.wikipedia.org/wiki/%D0%9F%D1%80%D0%BE%D0%BA%D0%B0%D1%80%D0%B8%D0%BE%D1%82%D1%8B" TargetMode="External"/><Relationship Id="rId54" Type="http://schemas.openxmlformats.org/officeDocument/2006/relationships/image" Target="media/image8.png"/><Relationship Id="rId62" Type="http://schemas.openxmlformats.org/officeDocument/2006/relationships/hyperlink" Target="https://ru.wikipedia.org/wiki/%D0%A6%D0%B8%D1%82%D0%BE%D1%82%D0%BE%D0%BC%D0%B8%D1%8F" TargetMode="External"/><Relationship Id="rId70" Type="http://schemas.openxmlformats.org/officeDocument/2006/relationships/hyperlink" Target="https://ru.wikipedia.org/wiki/%D0%A6%D0%B8%D0%BA%D0%BB_%D1%82%D1%80%D0%B8%D0%BA%D0%B0%D1%80%D0%B1%D0%BE%D0%BD%D0%BE%D0%B2%D1%8B%D1%85_%D0%BA%D0%B8%D1%81%D0%BB%D0%BE%D1%82" TargetMode="External"/><Relationship Id="rId75" Type="http://schemas.openxmlformats.org/officeDocument/2006/relationships/image" Target="media/image16.gif"/><Relationship Id="rId83" Type="http://schemas.openxmlformats.org/officeDocument/2006/relationships/image" Target="media/image19.g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ru.wikipedia.org/wiki/%D0%9A%D0%BB%D0%B5%D1%82%D0%BE%D1%87%D0%BD%D1%8B%D0%B5_%D0%BC%D0%B5%D0%BC%D0%B1%D1%80%D0%B0%D0%BD%D1%8B" TargetMode="External"/><Relationship Id="rId23" Type="http://schemas.openxmlformats.org/officeDocument/2006/relationships/hyperlink" Target="https://ru.wikipedia.org/wiki/%D0%96%D0%B8%D0%B2%D0%BE%D1%82%D0%BD%D1%8B%D0%B5" TargetMode="External"/><Relationship Id="rId28" Type="http://schemas.openxmlformats.org/officeDocument/2006/relationships/hyperlink" Target="https://ru.wikipedia.org/wiki/%D0%9E%D0%BB%D0%B8%D0%B3%D0%BE%D1%81%D0%B0%D1%85%D0%B0%D1%80%D0%B8%D0%B4" TargetMode="External"/><Relationship Id="rId36" Type="http://schemas.openxmlformats.org/officeDocument/2006/relationships/hyperlink" Target="https://ru.wikipedia.org/wiki/%D0%93%D0%B8%D1%81%D1%82%D0%BE%D0%BD%D1%8B" TargetMode="External"/><Relationship Id="rId49" Type="http://schemas.openxmlformats.org/officeDocument/2006/relationships/hyperlink" Target="https://ru.wikipedia.org/wiki/%D0%AD%D1%83%D0%BA%D0%B0%D1%80%D0%B8%D0%BE%D1%82%D1%8B" TargetMode="External"/><Relationship Id="rId57" Type="http://schemas.openxmlformats.org/officeDocument/2006/relationships/hyperlink" Target="https://ru.wikipedia.org/wiki/%D0%9C%D0%B8%D1%82%D0%BE%D0%B7" TargetMode="External"/><Relationship Id="rId10" Type="http://schemas.openxmlformats.org/officeDocument/2006/relationships/hyperlink" Target="https://ru.wikipedia.org/wiki/%D0%9D%D0%B0%D0%BD%D0%BE%D0%BC%D0%B5%D1%82%D1%80" TargetMode="External"/><Relationship Id="rId31" Type="http://schemas.openxmlformats.org/officeDocument/2006/relationships/hyperlink" Target="https://ru.wikipedia.org/w/index.php?title=%D0%93%D0%BB%D0%B8%D0%BA%D0%BE%D0%BB%D0%B8%D0%BF%D0%B8%D0%B4%D0%BE%D0%B2&amp;action=edit&amp;redlink=1" TargetMode="External"/><Relationship Id="rId44" Type="http://schemas.openxmlformats.org/officeDocument/2006/relationships/hyperlink" Target="https://ru.wikipedia.org/wiki/%D0%91%D0%B8%D0%BE%D1%81%D0%B8%D0%BD%D1%82%D0%B5%D0%B7_%D0%B1%D0%B5%D0%BB%D0%BA%D0%B0" TargetMode="External"/><Relationship Id="rId52" Type="http://schemas.openxmlformats.org/officeDocument/2006/relationships/hyperlink" Target="https://ru.wikipedia.org/wiki/%D0%A0%D0%B8%D0%B1%D0%BE%D1%81%D0%BE%D0%BC%D0%BD%D1%8B%D0%B5_%D1%80%D0%B8%D0%B1%D0%BE%D0%BD%D1%83%D0%BA%D0%BB%D0%B5%D0%B8%D0%BD%D0%BE%D0%B2%D1%8B%D0%B5_%D0%BA%D0%B8%D1%81%D0%BB%D0%BE%D1%82%D1%8B" TargetMode="External"/><Relationship Id="rId60" Type="http://schemas.openxmlformats.org/officeDocument/2006/relationships/hyperlink" Target="https://ru.wikipedia.org/wiki/%D0%A5%D1%80%D0%BE%D0%BC%D0%BE%D1%81%D0%BE%D0%BC%D0%B0" TargetMode="External"/><Relationship Id="rId65" Type="http://schemas.openxmlformats.org/officeDocument/2006/relationships/image" Target="media/image9.png"/><Relationship Id="rId73" Type="http://schemas.openxmlformats.org/officeDocument/2006/relationships/image" Target="media/image14.png"/><Relationship Id="rId78" Type="http://schemas.openxmlformats.org/officeDocument/2006/relationships/hyperlink" Target="https://ru.wikipedia.org/wiki/%D0%90%D0%BA%D1%82%D0%B8%D0%B2%D0%BD%D1%8B%D0%B9_%D1%82%D1%80%D0%B0%D0%BD%D1%81%D0%BF%D0%BE%D1%80%D1%82" TargetMode="External"/><Relationship Id="rId81" Type="http://schemas.openxmlformats.org/officeDocument/2006/relationships/image" Target="media/image18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915</TotalTime>
  <Pages>15</Pages>
  <Words>4858</Words>
  <Characters>27692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anastasiya</cp:lastModifiedBy>
  <cp:revision>21</cp:revision>
  <cp:lastPrinted>2015-08-14T13:12:00Z</cp:lastPrinted>
  <dcterms:created xsi:type="dcterms:W3CDTF">2015-08-12T07:28:00Z</dcterms:created>
  <dcterms:modified xsi:type="dcterms:W3CDTF">2017-07-02T05:40:00Z</dcterms:modified>
</cp:coreProperties>
</file>